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876036" w14:textId="77777777" w:rsidR="000D19A7" w:rsidRPr="005F100D" w:rsidRDefault="000D19A7" w:rsidP="00345555">
      <w:pPr>
        <w:widowControl w:val="0"/>
        <w:overflowPunct w:val="0"/>
        <w:autoSpaceDE w:val="0"/>
        <w:autoSpaceDN w:val="0"/>
        <w:adjustRightInd w:val="0"/>
        <w:spacing w:after="0" w:line="226" w:lineRule="auto"/>
        <w:rPr>
          <w:rFonts w:ascii="Times New Roman" w:hAnsi="Times New Roman" w:cs="Times New Roman"/>
          <w:bCs/>
          <w:sz w:val="20"/>
          <w:szCs w:val="20"/>
          <w:lang w:val="it-IT"/>
        </w:rPr>
      </w:pPr>
    </w:p>
    <w:tbl>
      <w:tblPr>
        <w:tblW w:w="9850" w:type="dxa"/>
        <w:tblInd w:w="10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shd w:val="clear" w:color="auto" w:fill="FFFFFF" w:themeFill="background1"/>
        <w:tblLayout w:type="fixed"/>
        <w:tblLook w:val="0000" w:firstRow="0" w:lastRow="0" w:firstColumn="0" w:lastColumn="0" w:noHBand="0" w:noVBand="0"/>
      </w:tblPr>
      <w:tblGrid>
        <w:gridCol w:w="9850"/>
      </w:tblGrid>
      <w:tr w:rsidR="009909C0" w:rsidRPr="005F100D" w14:paraId="6CA53579" w14:textId="77777777" w:rsidTr="009909C0">
        <w:trPr>
          <w:trHeight w:val="1202"/>
        </w:trPr>
        <w:tc>
          <w:tcPr>
            <w:tcW w:w="9850" w:type="dxa"/>
            <w:shd w:val="clear" w:color="auto" w:fill="FFFFFF" w:themeFill="background1"/>
            <w:vAlign w:val="center"/>
          </w:tcPr>
          <w:p w14:paraId="2066F17B" w14:textId="77777777" w:rsidR="00780890" w:rsidRPr="00780890" w:rsidRDefault="00780890" w:rsidP="00780890">
            <w:pPr>
              <w:pStyle w:val="Default"/>
              <w:jc w:val="both"/>
              <w:rPr>
                <w:rFonts w:ascii="Times New Roman" w:hAnsi="Times New Roman" w:cs="Times New Roman"/>
                <w:b/>
                <w:bCs/>
                <w:sz w:val="20"/>
                <w:szCs w:val="20"/>
              </w:rPr>
            </w:pPr>
            <w:r w:rsidRPr="00780890">
              <w:rPr>
                <w:rFonts w:ascii="Times New Roman" w:hAnsi="Times New Roman" w:cs="Times New Roman"/>
                <w:b/>
                <w:bCs/>
                <w:sz w:val="20"/>
                <w:szCs w:val="20"/>
              </w:rPr>
              <w:t>Indagine esplorativa di mercato volta a raccogliere preventivi informali finalizzati all’acquisto di PHENOCYCLER-FUSION 2.0 nell’ambito del procedimento dal titolo:</w:t>
            </w:r>
          </w:p>
          <w:p w14:paraId="284AC7D0" w14:textId="77777777" w:rsidR="00780890" w:rsidRPr="00780890" w:rsidRDefault="00780890" w:rsidP="00780890">
            <w:pPr>
              <w:pStyle w:val="Default"/>
              <w:jc w:val="both"/>
              <w:rPr>
                <w:rFonts w:ascii="Times New Roman" w:hAnsi="Times New Roman" w:cs="Times New Roman"/>
                <w:b/>
                <w:bCs/>
                <w:sz w:val="20"/>
                <w:szCs w:val="20"/>
              </w:rPr>
            </w:pPr>
            <w:r w:rsidRPr="00780890">
              <w:rPr>
                <w:rFonts w:ascii="Times New Roman" w:hAnsi="Times New Roman" w:cs="Times New Roman"/>
                <w:b/>
                <w:bCs/>
                <w:sz w:val="20"/>
                <w:szCs w:val="20"/>
              </w:rPr>
              <w:t xml:space="preserve">“Centro Nazionale National </w:t>
            </w:r>
            <w:proofErr w:type="spellStart"/>
            <w:r w:rsidRPr="00780890">
              <w:rPr>
                <w:rFonts w:ascii="Times New Roman" w:hAnsi="Times New Roman" w:cs="Times New Roman"/>
                <w:b/>
                <w:bCs/>
                <w:sz w:val="20"/>
                <w:szCs w:val="20"/>
              </w:rPr>
              <w:t>Biodiversity</w:t>
            </w:r>
            <w:proofErr w:type="spellEnd"/>
            <w:r w:rsidRPr="00780890">
              <w:rPr>
                <w:rFonts w:ascii="Times New Roman" w:hAnsi="Times New Roman" w:cs="Times New Roman"/>
                <w:b/>
                <w:bCs/>
                <w:sz w:val="20"/>
                <w:szCs w:val="20"/>
              </w:rPr>
              <w:t xml:space="preserve"> Future Center “</w:t>
            </w:r>
            <w:proofErr w:type="spellStart"/>
            <w:r w:rsidRPr="00780890">
              <w:rPr>
                <w:rFonts w:ascii="Times New Roman" w:hAnsi="Times New Roman" w:cs="Times New Roman"/>
                <w:b/>
                <w:bCs/>
                <w:sz w:val="20"/>
                <w:szCs w:val="20"/>
              </w:rPr>
              <w:t>Bio</w:t>
            </w:r>
            <w:proofErr w:type="spellEnd"/>
            <w:r w:rsidRPr="00780890">
              <w:rPr>
                <w:rFonts w:ascii="Times New Roman" w:hAnsi="Times New Roman" w:cs="Times New Roman"/>
                <w:b/>
                <w:bCs/>
                <w:sz w:val="20"/>
                <w:szCs w:val="20"/>
              </w:rPr>
              <w:t>-diversità” – NBFC”</w:t>
            </w:r>
          </w:p>
          <w:p w14:paraId="57E03F04" w14:textId="77777777" w:rsidR="00780890" w:rsidRPr="00780890" w:rsidRDefault="00780890" w:rsidP="00780890">
            <w:pPr>
              <w:pStyle w:val="Default"/>
              <w:jc w:val="both"/>
              <w:rPr>
                <w:rFonts w:ascii="Times New Roman" w:hAnsi="Times New Roman" w:cs="Times New Roman"/>
                <w:b/>
                <w:bCs/>
                <w:sz w:val="20"/>
                <w:szCs w:val="20"/>
              </w:rPr>
            </w:pPr>
            <w:r w:rsidRPr="00780890">
              <w:rPr>
                <w:rFonts w:ascii="Times New Roman" w:hAnsi="Times New Roman" w:cs="Times New Roman"/>
                <w:b/>
                <w:bCs/>
                <w:sz w:val="20"/>
                <w:szCs w:val="20"/>
              </w:rPr>
              <w:t xml:space="preserve">finanziato dal Piano Nazionale di Ripresa e Resilienza, Missione 4 Componente 2 Investimento 1.4 “Potenziamento strutture di ricerca e creazione di "campioni nazionali di R&amp;S" su alcune Key </w:t>
            </w:r>
            <w:proofErr w:type="spellStart"/>
            <w:r w:rsidRPr="00780890">
              <w:rPr>
                <w:rFonts w:ascii="Times New Roman" w:hAnsi="Times New Roman" w:cs="Times New Roman"/>
                <w:b/>
                <w:bCs/>
                <w:sz w:val="20"/>
                <w:szCs w:val="20"/>
              </w:rPr>
              <w:t>Enabling</w:t>
            </w:r>
            <w:proofErr w:type="spellEnd"/>
            <w:r w:rsidRPr="00780890">
              <w:rPr>
                <w:rFonts w:ascii="Times New Roman" w:hAnsi="Times New Roman" w:cs="Times New Roman"/>
                <w:b/>
                <w:bCs/>
                <w:sz w:val="20"/>
                <w:szCs w:val="20"/>
              </w:rPr>
              <w:t xml:space="preserve"> Technologies” finanziato dall’Unione Europea – </w:t>
            </w:r>
            <w:proofErr w:type="spellStart"/>
            <w:r w:rsidRPr="00780890">
              <w:rPr>
                <w:rFonts w:ascii="Times New Roman" w:hAnsi="Times New Roman" w:cs="Times New Roman"/>
                <w:b/>
                <w:bCs/>
                <w:sz w:val="20"/>
                <w:szCs w:val="20"/>
              </w:rPr>
              <w:t>NextGenerationEU</w:t>
            </w:r>
            <w:proofErr w:type="spellEnd"/>
            <w:r w:rsidRPr="00780890">
              <w:rPr>
                <w:rFonts w:ascii="Times New Roman" w:hAnsi="Times New Roman" w:cs="Times New Roman"/>
                <w:b/>
                <w:bCs/>
                <w:sz w:val="20"/>
                <w:szCs w:val="20"/>
              </w:rPr>
              <w:t>.</w:t>
            </w:r>
          </w:p>
          <w:p w14:paraId="7782B6A1" w14:textId="50DE6F18" w:rsidR="009909C0" w:rsidRPr="005F100D" w:rsidRDefault="00780890" w:rsidP="00780890">
            <w:pPr>
              <w:pStyle w:val="Default"/>
              <w:jc w:val="both"/>
              <w:rPr>
                <w:rFonts w:ascii="Times New Roman" w:hAnsi="Times New Roman" w:cs="Times New Roman"/>
                <w:b/>
                <w:bCs/>
                <w:sz w:val="20"/>
                <w:szCs w:val="20"/>
              </w:rPr>
            </w:pPr>
            <w:r w:rsidRPr="00780890">
              <w:rPr>
                <w:rFonts w:ascii="Times New Roman" w:hAnsi="Times New Roman" w:cs="Times New Roman"/>
                <w:b/>
                <w:bCs/>
                <w:sz w:val="20"/>
                <w:szCs w:val="20"/>
              </w:rPr>
              <w:t>CUP: B23D21012120004</w:t>
            </w:r>
          </w:p>
        </w:tc>
      </w:tr>
    </w:tbl>
    <w:p w14:paraId="19014DE2" w14:textId="77777777" w:rsidR="00C9382C" w:rsidRPr="005F100D" w:rsidRDefault="00C9382C" w:rsidP="00345555">
      <w:pPr>
        <w:widowControl w:val="0"/>
        <w:overflowPunct w:val="0"/>
        <w:autoSpaceDE w:val="0"/>
        <w:autoSpaceDN w:val="0"/>
        <w:adjustRightInd w:val="0"/>
        <w:spacing w:after="0" w:line="226" w:lineRule="auto"/>
        <w:rPr>
          <w:rFonts w:ascii="Times New Roman" w:hAnsi="Times New Roman" w:cs="Times New Roman"/>
          <w:bCs/>
          <w:sz w:val="20"/>
          <w:szCs w:val="20"/>
          <w:lang w:val="it-IT"/>
        </w:rPr>
      </w:pPr>
    </w:p>
    <w:p w14:paraId="6215925E" w14:textId="77777777" w:rsidR="0026429F" w:rsidRPr="005F100D" w:rsidRDefault="0026429F" w:rsidP="00CB5DE7">
      <w:pPr>
        <w:autoSpaceDE w:val="0"/>
        <w:spacing w:after="0"/>
        <w:jc w:val="center"/>
        <w:rPr>
          <w:rFonts w:ascii="Times New Roman" w:hAnsi="Times New Roman" w:cs="Times New Roman"/>
          <w:b/>
          <w:sz w:val="20"/>
          <w:szCs w:val="20"/>
          <w:lang w:val="it-IT"/>
        </w:rPr>
      </w:pPr>
      <w:r w:rsidRPr="005F100D">
        <w:rPr>
          <w:rFonts w:ascii="Times New Roman" w:hAnsi="Times New Roman" w:cs="Times New Roman"/>
          <w:b/>
          <w:sz w:val="20"/>
          <w:szCs w:val="20"/>
          <w:lang w:val="it-IT"/>
        </w:rPr>
        <w:t>DICHIARAZIONI DI CUI ALLA NORMATIVA PNRR</w:t>
      </w:r>
    </w:p>
    <w:p w14:paraId="709D13FC" w14:textId="77777777" w:rsidR="008F6D80" w:rsidRPr="005F100D" w:rsidRDefault="008F6D80" w:rsidP="00CB5DE7">
      <w:pPr>
        <w:autoSpaceDE w:val="0"/>
        <w:spacing w:after="0"/>
        <w:jc w:val="center"/>
        <w:rPr>
          <w:rFonts w:ascii="Times New Roman" w:hAnsi="Times New Roman" w:cs="Times New Roman"/>
          <w:b/>
          <w:sz w:val="20"/>
          <w:szCs w:val="20"/>
          <w:lang w:val="it-IT"/>
        </w:rPr>
      </w:pPr>
      <w:r w:rsidRPr="005F100D">
        <w:rPr>
          <w:rFonts w:ascii="Times New Roman" w:hAnsi="Times New Roman" w:cs="Times New Roman"/>
          <w:b/>
          <w:bCs/>
          <w:sz w:val="20"/>
          <w:szCs w:val="20"/>
          <w:lang w:val="it-IT"/>
        </w:rPr>
        <w:t xml:space="preserve">rese ai sensi degli artt. 46 e 47 del DPR 445/2000 e </w:t>
      </w:r>
      <w:proofErr w:type="spellStart"/>
      <w:r w:rsidRPr="005F100D">
        <w:rPr>
          <w:rFonts w:ascii="Times New Roman" w:hAnsi="Times New Roman" w:cs="Times New Roman"/>
          <w:b/>
          <w:bCs/>
          <w:sz w:val="20"/>
          <w:szCs w:val="20"/>
          <w:lang w:val="it-IT"/>
        </w:rPr>
        <w:t>s.m.i.</w:t>
      </w:r>
      <w:proofErr w:type="spellEnd"/>
    </w:p>
    <w:p w14:paraId="37BF61E1" w14:textId="3FCB0614" w:rsidR="00A47371" w:rsidRPr="00A47371" w:rsidRDefault="00A47371" w:rsidP="00A47371">
      <w:pPr>
        <w:tabs>
          <w:tab w:val="left" w:pos="284"/>
          <w:tab w:val="left" w:pos="6379"/>
        </w:tabs>
        <w:overflowPunct w:val="0"/>
        <w:autoSpaceDE w:val="0"/>
        <w:autoSpaceDN w:val="0"/>
        <w:adjustRightInd w:val="0"/>
        <w:ind w:right="51"/>
        <w:jc w:val="center"/>
        <w:textAlignment w:val="baseline"/>
        <w:rPr>
          <w:rFonts w:ascii="Times New Roman" w:hAnsi="Times New Roman" w:cs="Times New Roman"/>
          <w:b/>
          <w:i/>
          <w:iCs/>
          <w:sz w:val="20"/>
          <w:szCs w:val="20"/>
          <w:lang w:val="it-IT"/>
        </w:rPr>
      </w:pPr>
      <w:bookmarkStart w:id="0" w:name="_Hlk157323733"/>
      <w:r w:rsidRPr="00A47371">
        <w:rPr>
          <w:rFonts w:ascii="Times New Roman" w:hAnsi="Times New Roman" w:cs="Times New Roman"/>
          <w:b/>
          <w:i/>
          <w:iCs/>
          <w:sz w:val="20"/>
          <w:szCs w:val="20"/>
          <w:lang w:val="it-IT"/>
        </w:rPr>
        <w:t xml:space="preserve">(N.B.: in caso di raggruppamento temporaneo, consorzio ordinario o rete di imprese, avvalimento va compilata e presentata una </w:t>
      </w:r>
      <w:r>
        <w:rPr>
          <w:rFonts w:ascii="Times New Roman" w:hAnsi="Times New Roman" w:cs="Times New Roman"/>
          <w:b/>
          <w:i/>
          <w:iCs/>
          <w:sz w:val="20"/>
          <w:szCs w:val="20"/>
          <w:lang w:val="it-IT"/>
        </w:rPr>
        <w:t xml:space="preserve">dichiarazione </w:t>
      </w:r>
      <w:r w:rsidRPr="00A47371">
        <w:rPr>
          <w:rFonts w:ascii="Times New Roman" w:hAnsi="Times New Roman" w:cs="Times New Roman"/>
          <w:b/>
          <w:i/>
          <w:iCs/>
          <w:sz w:val="20"/>
          <w:szCs w:val="20"/>
          <w:lang w:val="it-IT"/>
        </w:rPr>
        <w:t>per ciascuna impresa partecipante/ausiliaria)</w:t>
      </w:r>
    </w:p>
    <w:p w14:paraId="1F9C1CBF" w14:textId="50763006" w:rsidR="005F100D" w:rsidRPr="005F100D" w:rsidRDefault="005F100D" w:rsidP="005F100D">
      <w:pPr>
        <w:tabs>
          <w:tab w:val="left" w:pos="284"/>
          <w:tab w:val="left" w:pos="6379"/>
        </w:tabs>
        <w:overflowPunct w:val="0"/>
        <w:autoSpaceDE w:val="0"/>
        <w:autoSpaceDN w:val="0"/>
        <w:adjustRightInd w:val="0"/>
        <w:spacing w:after="0" w:line="360" w:lineRule="auto"/>
        <w:ind w:right="51"/>
        <w:textAlignment w:val="baseline"/>
        <w:rPr>
          <w:rFonts w:ascii="Times New Roman" w:hAnsi="Times New Roman" w:cs="Times New Roman"/>
          <w:bCs/>
          <w:sz w:val="20"/>
          <w:szCs w:val="20"/>
          <w:lang w:val="it-IT"/>
        </w:rPr>
      </w:pPr>
      <w:r w:rsidRPr="005F100D">
        <w:rPr>
          <w:rFonts w:ascii="Times New Roman" w:hAnsi="Times New Roman" w:cs="Times New Roman"/>
          <w:bCs/>
          <w:sz w:val="20"/>
          <w:szCs w:val="20"/>
          <w:lang w:val="it-IT"/>
        </w:rPr>
        <w:t xml:space="preserve">Il sottoscritto: </w:t>
      </w:r>
      <w:r w:rsidRPr="00BE4731">
        <w:rPr>
          <w:rStyle w:val="Rimandonotaapidipagina"/>
          <w:rFonts w:ascii="Times New Roman" w:hAnsi="Times New Roman" w:cs="Times New Roman"/>
          <w:bCs/>
          <w:sz w:val="20"/>
          <w:szCs w:val="20"/>
        </w:rPr>
        <w:footnoteReference w:id="1"/>
      </w:r>
      <w:r w:rsidRPr="005F100D">
        <w:rPr>
          <w:rFonts w:ascii="Times New Roman" w:hAnsi="Times New Roman" w:cs="Times New Roman"/>
          <w:bCs/>
          <w:sz w:val="20"/>
          <w:szCs w:val="20"/>
          <w:lang w:val="it-IT"/>
        </w:rPr>
        <w:t xml:space="preserve"> _________________________________________________________________________________</w:t>
      </w:r>
    </w:p>
    <w:p w14:paraId="4307884E" w14:textId="77777777" w:rsidR="005F100D" w:rsidRPr="005F100D" w:rsidRDefault="005F100D" w:rsidP="005F100D">
      <w:pPr>
        <w:spacing w:after="0" w:line="360" w:lineRule="auto"/>
        <w:jc w:val="both"/>
        <w:rPr>
          <w:rFonts w:ascii="Times New Roman" w:hAnsi="Times New Roman" w:cs="Times New Roman"/>
          <w:bCs/>
          <w:sz w:val="20"/>
          <w:szCs w:val="20"/>
          <w:lang w:val="it-IT"/>
        </w:rPr>
      </w:pPr>
      <w:r w:rsidRPr="005F100D">
        <w:rPr>
          <w:rFonts w:ascii="Times New Roman" w:hAnsi="Times New Roman" w:cs="Times New Roman"/>
          <w:bCs/>
          <w:sz w:val="20"/>
          <w:szCs w:val="20"/>
          <w:lang w:val="it-IT"/>
        </w:rPr>
        <w:t xml:space="preserve">nato a ___________________________________________________________ Cap ________ Provincia ___________ il _________________ e residente a ___________________________________ Cap ________ Provincia ___________  </w:t>
      </w:r>
    </w:p>
    <w:p w14:paraId="1304E5AA" w14:textId="6B8BF64E" w:rsidR="005F100D" w:rsidRDefault="005F100D" w:rsidP="005F100D">
      <w:pPr>
        <w:spacing w:after="0" w:line="360" w:lineRule="auto"/>
        <w:jc w:val="both"/>
        <w:rPr>
          <w:rFonts w:ascii="Times New Roman" w:hAnsi="Times New Roman" w:cs="Times New Roman"/>
          <w:bCs/>
          <w:sz w:val="20"/>
          <w:szCs w:val="20"/>
          <w:lang w:val="it-IT"/>
        </w:rPr>
      </w:pPr>
      <w:r w:rsidRPr="005F100D">
        <w:rPr>
          <w:rFonts w:ascii="Times New Roman" w:hAnsi="Times New Roman" w:cs="Times New Roman"/>
          <w:bCs/>
          <w:sz w:val="20"/>
          <w:szCs w:val="20"/>
          <w:lang w:val="it-IT"/>
        </w:rPr>
        <w:t xml:space="preserve">Codice fiscale __________________________, in qualità di: </w:t>
      </w:r>
    </w:p>
    <w:p w14:paraId="32D94218" w14:textId="77777777" w:rsidR="005F100D" w:rsidRPr="005F100D" w:rsidRDefault="005F100D" w:rsidP="005F100D">
      <w:pPr>
        <w:spacing w:after="0" w:line="360" w:lineRule="auto"/>
        <w:jc w:val="both"/>
        <w:rPr>
          <w:rFonts w:ascii="Times New Roman" w:hAnsi="Times New Roman" w:cs="Times New Roman"/>
          <w:bCs/>
          <w:sz w:val="20"/>
          <w:szCs w:val="20"/>
          <w:lang w:val="it-IT"/>
        </w:rPr>
      </w:pPr>
    </w:p>
    <w:p w14:paraId="3DEB6F9E" w14:textId="77777777" w:rsidR="005F100D" w:rsidRPr="005F100D" w:rsidRDefault="005F100D" w:rsidP="005F100D">
      <w:pPr>
        <w:spacing w:after="0"/>
        <w:ind w:left="284" w:hanging="284"/>
        <w:jc w:val="both"/>
        <w:rPr>
          <w:rFonts w:ascii="Times New Roman" w:hAnsi="Times New Roman" w:cs="Times New Roman"/>
          <w:sz w:val="20"/>
          <w:szCs w:val="20"/>
          <w:lang w:val="it-IT"/>
        </w:rPr>
      </w:pPr>
      <w:r w:rsidRPr="00BE4731">
        <w:rPr>
          <w:rFonts w:ascii="Times New Roman" w:hAnsi="Times New Roman" w:cs="Times New Roman"/>
          <w:sz w:val="20"/>
          <w:szCs w:val="20"/>
        </w:rPr>
        <w:fldChar w:fldCharType="begin">
          <w:ffData>
            <w:name w:val="Controllo24"/>
            <w:enabled/>
            <w:calcOnExit w:val="0"/>
            <w:checkBox>
              <w:sizeAuto/>
              <w:default w:val="0"/>
            </w:checkBox>
          </w:ffData>
        </w:fldChar>
      </w:r>
      <w:r w:rsidRPr="005F100D">
        <w:rPr>
          <w:rFonts w:ascii="Times New Roman" w:hAnsi="Times New Roman" w:cs="Times New Roman"/>
          <w:sz w:val="20"/>
          <w:szCs w:val="20"/>
          <w:lang w:val="it-IT"/>
        </w:rPr>
        <w:instrText xml:space="preserve"> FORMCHECKBOX </w:instrText>
      </w:r>
      <w:r w:rsidRPr="00BE4731">
        <w:rPr>
          <w:rFonts w:ascii="Times New Roman" w:hAnsi="Times New Roman" w:cs="Times New Roman"/>
          <w:sz w:val="20"/>
          <w:szCs w:val="20"/>
        </w:rPr>
      </w:r>
      <w:r w:rsidRPr="00BE4731">
        <w:rPr>
          <w:rFonts w:ascii="Times New Roman" w:hAnsi="Times New Roman" w:cs="Times New Roman"/>
          <w:sz w:val="20"/>
          <w:szCs w:val="20"/>
        </w:rPr>
        <w:fldChar w:fldCharType="separate"/>
      </w:r>
      <w:r w:rsidRPr="00BE4731">
        <w:rPr>
          <w:rFonts w:ascii="Times New Roman" w:hAnsi="Times New Roman" w:cs="Times New Roman"/>
          <w:sz w:val="20"/>
          <w:szCs w:val="20"/>
        </w:rPr>
        <w:fldChar w:fldCharType="end"/>
      </w:r>
      <w:r w:rsidRPr="005F100D">
        <w:rPr>
          <w:rFonts w:ascii="Times New Roman" w:hAnsi="Times New Roman" w:cs="Times New Roman"/>
          <w:sz w:val="20"/>
          <w:szCs w:val="20"/>
          <w:lang w:val="it-IT"/>
        </w:rPr>
        <w:tab/>
        <w:t xml:space="preserve">Legale Rappresentante </w:t>
      </w:r>
    </w:p>
    <w:p w14:paraId="0C25D778" w14:textId="77777777" w:rsidR="005F100D" w:rsidRPr="005F100D" w:rsidRDefault="005F100D" w:rsidP="005F100D">
      <w:pPr>
        <w:spacing w:after="0"/>
        <w:ind w:left="284" w:hanging="284"/>
        <w:jc w:val="both"/>
        <w:rPr>
          <w:rFonts w:ascii="Times New Roman" w:hAnsi="Times New Roman" w:cs="Times New Roman"/>
          <w:sz w:val="20"/>
          <w:szCs w:val="20"/>
          <w:lang w:val="it-IT"/>
        </w:rPr>
      </w:pPr>
      <w:r w:rsidRPr="00BE4731">
        <w:rPr>
          <w:rFonts w:ascii="Times New Roman" w:hAnsi="Times New Roman" w:cs="Times New Roman"/>
          <w:sz w:val="20"/>
          <w:szCs w:val="20"/>
        </w:rPr>
        <w:fldChar w:fldCharType="begin">
          <w:ffData>
            <w:name w:val="Controllo24"/>
            <w:enabled/>
            <w:calcOnExit w:val="0"/>
            <w:checkBox>
              <w:sizeAuto/>
              <w:default w:val="0"/>
            </w:checkBox>
          </w:ffData>
        </w:fldChar>
      </w:r>
      <w:r w:rsidRPr="005F100D">
        <w:rPr>
          <w:rFonts w:ascii="Times New Roman" w:hAnsi="Times New Roman" w:cs="Times New Roman"/>
          <w:sz w:val="20"/>
          <w:szCs w:val="20"/>
          <w:lang w:val="it-IT"/>
        </w:rPr>
        <w:instrText xml:space="preserve"> FORMCHECKBOX </w:instrText>
      </w:r>
      <w:r w:rsidRPr="00BE4731">
        <w:rPr>
          <w:rFonts w:ascii="Times New Roman" w:hAnsi="Times New Roman" w:cs="Times New Roman"/>
          <w:sz w:val="20"/>
          <w:szCs w:val="20"/>
        </w:rPr>
      </w:r>
      <w:r w:rsidRPr="00BE4731">
        <w:rPr>
          <w:rFonts w:ascii="Times New Roman" w:hAnsi="Times New Roman" w:cs="Times New Roman"/>
          <w:sz w:val="20"/>
          <w:szCs w:val="20"/>
        </w:rPr>
        <w:fldChar w:fldCharType="separate"/>
      </w:r>
      <w:r w:rsidRPr="00BE4731">
        <w:rPr>
          <w:rFonts w:ascii="Times New Roman" w:hAnsi="Times New Roman" w:cs="Times New Roman"/>
          <w:sz w:val="20"/>
          <w:szCs w:val="20"/>
        </w:rPr>
        <w:fldChar w:fldCharType="end"/>
      </w:r>
      <w:r w:rsidRPr="005F100D">
        <w:rPr>
          <w:rFonts w:ascii="Times New Roman" w:hAnsi="Times New Roman" w:cs="Times New Roman"/>
          <w:sz w:val="20"/>
          <w:szCs w:val="20"/>
          <w:lang w:val="it-IT"/>
        </w:rPr>
        <w:t xml:space="preserve"> Institore </w:t>
      </w:r>
    </w:p>
    <w:p w14:paraId="22C7CC9F" w14:textId="6AB50FA5" w:rsidR="005F100D" w:rsidRPr="005F100D" w:rsidRDefault="005F100D" w:rsidP="005F100D">
      <w:pPr>
        <w:spacing w:after="0"/>
        <w:ind w:left="567" w:hanging="567"/>
        <w:jc w:val="both"/>
        <w:rPr>
          <w:rFonts w:ascii="Times New Roman" w:hAnsi="Times New Roman" w:cs="Times New Roman"/>
          <w:i/>
          <w:sz w:val="20"/>
          <w:szCs w:val="20"/>
          <w:lang w:val="it-IT"/>
        </w:rPr>
      </w:pPr>
      <w:r w:rsidRPr="00BE4731">
        <w:rPr>
          <w:rFonts w:ascii="Times New Roman" w:hAnsi="Times New Roman" w:cs="Times New Roman"/>
          <w:sz w:val="20"/>
          <w:szCs w:val="20"/>
        </w:rPr>
        <w:fldChar w:fldCharType="begin">
          <w:ffData>
            <w:name w:val="Controllo24"/>
            <w:enabled/>
            <w:calcOnExit w:val="0"/>
            <w:checkBox>
              <w:sizeAuto/>
              <w:default w:val="0"/>
            </w:checkBox>
          </w:ffData>
        </w:fldChar>
      </w:r>
      <w:r w:rsidRPr="005F100D">
        <w:rPr>
          <w:rFonts w:ascii="Times New Roman" w:hAnsi="Times New Roman" w:cs="Times New Roman"/>
          <w:sz w:val="20"/>
          <w:szCs w:val="20"/>
          <w:lang w:val="it-IT"/>
        </w:rPr>
        <w:instrText xml:space="preserve"> FORMCHECKBOX </w:instrText>
      </w:r>
      <w:r w:rsidRPr="00BE4731">
        <w:rPr>
          <w:rFonts w:ascii="Times New Roman" w:hAnsi="Times New Roman" w:cs="Times New Roman"/>
          <w:sz w:val="20"/>
          <w:szCs w:val="20"/>
        </w:rPr>
      </w:r>
      <w:r w:rsidRPr="00BE4731">
        <w:rPr>
          <w:rFonts w:ascii="Times New Roman" w:hAnsi="Times New Roman" w:cs="Times New Roman"/>
          <w:sz w:val="20"/>
          <w:szCs w:val="20"/>
        </w:rPr>
        <w:fldChar w:fldCharType="separate"/>
      </w:r>
      <w:r w:rsidRPr="00BE4731">
        <w:rPr>
          <w:rFonts w:ascii="Times New Roman" w:hAnsi="Times New Roman" w:cs="Times New Roman"/>
          <w:sz w:val="20"/>
          <w:szCs w:val="20"/>
        </w:rPr>
        <w:fldChar w:fldCharType="end"/>
      </w:r>
      <w:r w:rsidRPr="005F100D">
        <w:rPr>
          <w:rFonts w:ascii="Times New Roman" w:hAnsi="Times New Roman" w:cs="Times New Roman"/>
          <w:sz w:val="20"/>
          <w:szCs w:val="20"/>
          <w:lang w:val="it-IT"/>
        </w:rPr>
        <w:t xml:space="preserve"> Procuratore speciale o generale con mandato di rappresentanza con firma disgiunta </w:t>
      </w:r>
      <w:r w:rsidRPr="005F100D">
        <w:rPr>
          <w:rFonts w:ascii="Times New Roman" w:hAnsi="Times New Roman" w:cs="Times New Roman"/>
          <w:i/>
          <w:sz w:val="20"/>
          <w:szCs w:val="20"/>
          <w:lang w:val="it-IT"/>
        </w:rPr>
        <w:t>(allegare la procura, tranne nel caso in cui l’attribuzione dell’incarico risulti dalla visura camerale)</w:t>
      </w:r>
    </w:p>
    <w:bookmarkStart w:id="1" w:name="_Hlk158648808"/>
    <w:p w14:paraId="6601A1D0" w14:textId="3F2619BD" w:rsidR="005F100D" w:rsidRPr="005F100D" w:rsidRDefault="005F100D" w:rsidP="005F100D">
      <w:pPr>
        <w:spacing w:after="0"/>
        <w:ind w:left="567" w:hanging="567"/>
        <w:jc w:val="both"/>
        <w:rPr>
          <w:rFonts w:ascii="Times New Roman" w:hAnsi="Times New Roman" w:cs="Times New Roman"/>
          <w:i/>
          <w:sz w:val="20"/>
          <w:szCs w:val="20"/>
          <w:lang w:val="it-IT"/>
        </w:rPr>
      </w:pPr>
      <w:r w:rsidRPr="00BE4731">
        <w:rPr>
          <w:rFonts w:ascii="Times New Roman" w:hAnsi="Times New Roman" w:cs="Times New Roman"/>
          <w:sz w:val="20"/>
          <w:szCs w:val="20"/>
        </w:rPr>
        <w:fldChar w:fldCharType="begin">
          <w:ffData>
            <w:name w:val="Controllo24"/>
            <w:enabled/>
            <w:calcOnExit w:val="0"/>
            <w:checkBox>
              <w:sizeAuto/>
              <w:default w:val="0"/>
            </w:checkBox>
          </w:ffData>
        </w:fldChar>
      </w:r>
      <w:r w:rsidRPr="005F100D">
        <w:rPr>
          <w:rFonts w:ascii="Times New Roman" w:hAnsi="Times New Roman" w:cs="Times New Roman"/>
          <w:sz w:val="20"/>
          <w:szCs w:val="20"/>
          <w:lang w:val="it-IT"/>
        </w:rPr>
        <w:instrText xml:space="preserve"> FORMCHECKBOX </w:instrText>
      </w:r>
      <w:r w:rsidRPr="00BE4731">
        <w:rPr>
          <w:rFonts w:ascii="Times New Roman" w:hAnsi="Times New Roman" w:cs="Times New Roman"/>
          <w:sz w:val="20"/>
          <w:szCs w:val="20"/>
        </w:rPr>
      </w:r>
      <w:r w:rsidRPr="00BE4731">
        <w:rPr>
          <w:rFonts w:ascii="Times New Roman" w:hAnsi="Times New Roman" w:cs="Times New Roman"/>
          <w:sz w:val="20"/>
          <w:szCs w:val="20"/>
        </w:rPr>
        <w:fldChar w:fldCharType="separate"/>
      </w:r>
      <w:r w:rsidRPr="00BE4731">
        <w:rPr>
          <w:rFonts w:ascii="Times New Roman" w:hAnsi="Times New Roman" w:cs="Times New Roman"/>
          <w:sz w:val="20"/>
          <w:szCs w:val="20"/>
        </w:rPr>
        <w:fldChar w:fldCharType="end"/>
      </w:r>
      <w:r w:rsidRPr="005F100D">
        <w:rPr>
          <w:rFonts w:ascii="Times New Roman" w:hAnsi="Times New Roman" w:cs="Times New Roman"/>
          <w:sz w:val="20"/>
          <w:szCs w:val="20"/>
          <w:lang w:val="it-IT"/>
        </w:rPr>
        <w:t xml:space="preserve"> </w:t>
      </w:r>
      <w:bookmarkEnd w:id="1"/>
      <w:r w:rsidRPr="005F100D">
        <w:rPr>
          <w:rFonts w:ascii="Times New Roman" w:hAnsi="Times New Roman" w:cs="Times New Roman"/>
          <w:sz w:val="20"/>
          <w:szCs w:val="20"/>
          <w:lang w:val="it-IT"/>
        </w:rPr>
        <w:t xml:space="preserve">Procuratore speciale o generale con mandato di rappresentanza con firma congiunta della ditta che rappresenta </w:t>
      </w:r>
      <w:r w:rsidRPr="005F100D">
        <w:rPr>
          <w:rFonts w:ascii="Times New Roman" w:hAnsi="Times New Roman" w:cs="Times New Roman"/>
          <w:i/>
          <w:sz w:val="20"/>
          <w:szCs w:val="20"/>
          <w:lang w:val="it-IT"/>
        </w:rPr>
        <w:t>(allegare la procura, tranne nel caso in cui l’attribuzione dell’incarico risulti dalla visura camerale)</w:t>
      </w:r>
    </w:p>
    <w:p w14:paraId="215571A2" w14:textId="77777777" w:rsidR="00074103" w:rsidRDefault="00074103" w:rsidP="005F100D">
      <w:pPr>
        <w:spacing w:after="0" w:line="360" w:lineRule="auto"/>
        <w:jc w:val="both"/>
        <w:rPr>
          <w:rFonts w:ascii="Times New Roman" w:hAnsi="Times New Roman" w:cs="Times New Roman"/>
          <w:sz w:val="20"/>
          <w:szCs w:val="20"/>
          <w:lang w:val="it-IT"/>
        </w:rPr>
      </w:pPr>
    </w:p>
    <w:p w14:paraId="7BAA2978" w14:textId="54FD97FD" w:rsidR="00FD5091" w:rsidRDefault="005F100D" w:rsidP="005F100D">
      <w:pPr>
        <w:spacing w:after="0" w:line="36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dell’impresa</w:t>
      </w:r>
      <w:r w:rsidR="00FD5091">
        <w:rPr>
          <w:rFonts w:ascii="Times New Roman" w:hAnsi="Times New Roman" w:cs="Times New Roman"/>
          <w:sz w:val="20"/>
          <w:szCs w:val="20"/>
          <w:lang w:val="it-IT"/>
        </w:rPr>
        <w:t xml:space="preserve"> </w:t>
      </w:r>
      <w:r w:rsidR="00780890">
        <w:rPr>
          <w:rFonts w:ascii="Times New Roman" w:hAnsi="Times New Roman" w:cs="Times New Roman"/>
          <w:b/>
          <w:sz w:val="20"/>
          <w:szCs w:val="20"/>
          <w:lang w:val="it-IT"/>
        </w:rPr>
        <w:t>___________________</w:t>
      </w:r>
    </w:p>
    <w:p w14:paraId="06CA3D4B" w14:textId="2921B991" w:rsidR="00FD5091" w:rsidRDefault="005F100D" w:rsidP="005F100D">
      <w:pPr>
        <w:spacing w:after="0" w:line="36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 xml:space="preserve">con sede </w:t>
      </w:r>
      <w:r w:rsidRPr="005F100D">
        <w:rPr>
          <w:rFonts w:ascii="Times New Roman" w:hAnsi="Times New Roman" w:cs="Times New Roman"/>
          <w:i/>
          <w:iCs/>
          <w:sz w:val="20"/>
          <w:szCs w:val="20"/>
          <w:lang w:val="it-IT"/>
        </w:rPr>
        <w:t xml:space="preserve">(comune italiano o stato estero) </w:t>
      </w:r>
      <w:r w:rsidRPr="005F100D">
        <w:rPr>
          <w:rFonts w:ascii="Times New Roman" w:hAnsi="Times New Roman" w:cs="Times New Roman"/>
          <w:sz w:val="20"/>
          <w:szCs w:val="20"/>
          <w:lang w:val="it-IT"/>
        </w:rPr>
        <w:t xml:space="preserve">in </w:t>
      </w:r>
      <w:r w:rsidR="00780890">
        <w:rPr>
          <w:rFonts w:ascii="Times New Roman" w:hAnsi="Times New Roman" w:cs="Times New Roman"/>
          <w:sz w:val="20"/>
          <w:szCs w:val="20"/>
          <w:lang w:val="it-IT"/>
        </w:rPr>
        <w:t>_____________________</w:t>
      </w:r>
    </w:p>
    <w:p w14:paraId="11A2C921" w14:textId="5874A8CA" w:rsidR="005F100D" w:rsidRPr="005F100D" w:rsidRDefault="005F100D" w:rsidP="005F100D">
      <w:pPr>
        <w:spacing w:after="0" w:line="36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partita IVA</w:t>
      </w:r>
      <w:bookmarkEnd w:id="0"/>
      <w:r w:rsidR="00780890">
        <w:rPr>
          <w:rFonts w:ascii="Times New Roman" w:hAnsi="Times New Roman" w:cs="Times New Roman"/>
          <w:sz w:val="20"/>
          <w:szCs w:val="20"/>
          <w:lang w:val="it-IT"/>
        </w:rPr>
        <w:t>_______________________</w:t>
      </w:r>
    </w:p>
    <w:p w14:paraId="2D0AB029" w14:textId="64BA7544" w:rsidR="005F100D" w:rsidRPr="00A47371" w:rsidRDefault="005F100D" w:rsidP="005F100D">
      <w:pPr>
        <w:spacing w:after="0" w:line="360" w:lineRule="auto"/>
        <w:jc w:val="both"/>
        <w:rPr>
          <w:rFonts w:ascii="Times New Roman" w:hAnsi="Times New Roman" w:cs="Times New Roman"/>
          <w:sz w:val="20"/>
          <w:szCs w:val="20"/>
          <w:lang w:val="it-IT"/>
        </w:rPr>
      </w:pPr>
      <w:proofErr w:type="spellStart"/>
      <w:r w:rsidRPr="00A47371">
        <w:rPr>
          <w:rFonts w:ascii="Times New Roman" w:hAnsi="Times New Roman" w:cs="Times New Roman"/>
          <w:sz w:val="20"/>
          <w:szCs w:val="20"/>
          <w:lang w:val="it-IT"/>
        </w:rPr>
        <w:t>Pec</w:t>
      </w:r>
      <w:proofErr w:type="spellEnd"/>
      <w:r w:rsidRPr="00A47371">
        <w:rPr>
          <w:rFonts w:ascii="Times New Roman" w:hAnsi="Times New Roman" w:cs="Times New Roman"/>
          <w:sz w:val="20"/>
          <w:szCs w:val="20"/>
          <w:lang w:val="it-IT"/>
        </w:rPr>
        <w:t xml:space="preserve">: </w:t>
      </w:r>
      <w:r w:rsidR="00780890">
        <w:rPr>
          <w:rFonts w:ascii="Times New Roman" w:hAnsi="Times New Roman" w:cs="Times New Roman"/>
          <w:sz w:val="20"/>
          <w:szCs w:val="20"/>
          <w:lang w:val="it-IT"/>
        </w:rPr>
        <w:t>_________________________</w:t>
      </w:r>
      <w:r w:rsidRPr="00A47371">
        <w:rPr>
          <w:rFonts w:ascii="Times New Roman" w:hAnsi="Times New Roman" w:cs="Times New Roman"/>
          <w:sz w:val="20"/>
          <w:szCs w:val="20"/>
          <w:lang w:val="it-IT"/>
        </w:rPr>
        <w:t xml:space="preserve"> </w:t>
      </w:r>
    </w:p>
    <w:p w14:paraId="127F858A" w14:textId="77777777" w:rsidR="0050220E" w:rsidRPr="005F100D" w:rsidRDefault="0050220E" w:rsidP="00695E05">
      <w:pPr>
        <w:pStyle w:val="Standard"/>
        <w:tabs>
          <w:tab w:val="left" w:pos="384"/>
        </w:tabs>
        <w:spacing w:after="120"/>
        <w:rPr>
          <w:sz w:val="20"/>
        </w:rPr>
      </w:pPr>
    </w:p>
    <w:p w14:paraId="4132B17C" w14:textId="77777777" w:rsidR="00402BFF" w:rsidRPr="005F100D" w:rsidRDefault="00402BFF" w:rsidP="002F7F41">
      <w:pPr>
        <w:pStyle w:val="Standard"/>
        <w:pBdr>
          <w:top w:val="single" w:sz="4" w:space="1" w:color="auto"/>
          <w:left w:val="single" w:sz="4" w:space="4" w:color="auto"/>
          <w:bottom w:val="single" w:sz="4" w:space="1" w:color="auto"/>
          <w:right w:val="single" w:sz="4" w:space="4" w:color="auto"/>
        </w:pBdr>
        <w:tabs>
          <w:tab w:val="left" w:pos="384"/>
        </w:tabs>
        <w:spacing w:after="120"/>
        <w:jc w:val="center"/>
        <w:rPr>
          <w:b/>
          <w:sz w:val="20"/>
        </w:rPr>
      </w:pPr>
      <w:r w:rsidRPr="005F100D">
        <w:rPr>
          <w:b/>
          <w:sz w:val="20"/>
        </w:rPr>
        <w:t>PARTE I - DICHIARAZIONE INTEGRATIVA</w:t>
      </w:r>
    </w:p>
    <w:p w14:paraId="50CFBE48" w14:textId="77777777" w:rsidR="00402BFF" w:rsidRPr="005F100D" w:rsidRDefault="00402BFF" w:rsidP="001E1EF4">
      <w:pPr>
        <w:spacing w:after="120" w:line="240" w:lineRule="auto"/>
        <w:jc w:val="both"/>
        <w:rPr>
          <w:rFonts w:ascii="Times New Roman" w:hAnsi="Times New Roman" w:cs="Times New Roman"/>
          <w:bCs/>
          <w:i/>
          <w:sz w:val="20"/>
          <w:szCs w:val="20"/>
          <w:lang w:val="it-IT"/>
        </w:rPr>
      </w:pPr>
      <w:r w:rsidRPr="005F100D">
        <w:rPr>
          <w:rFonts w:ascii="Times New Roman" w:hAnsi="Times New Roman" w:cs="Times New Roman"/>
          <w:bCs/>
          <w:i/>
          <w:sz w:val="20"/>
          <w:szCs w:val="20"/>
          <w:lang w:val="it-IT"/>
        </w:rPr>
        <w:t>(Spuntare le caselle relative alle dichiarazioni da rendere in relazione al numero di dipendenti o, alternativamente, cancellare o barrare quelle non pertinenti)</w:t>
      </w:r>
    </w:p>
    <w:p w14:paraId="4CC3C0FF" w14:textId="77777777" w:rsidR="00402BFF" w:rsidRPr="005F100D" w:rsidRDefault="00402BFF" w:rsidP="00402BFF">
      <w:pPr>
        <w:pStyle w:val="Standard"/>
        <w:tabs>
          <w:tab w:val="left" w:pos="384"/>
        </w:tabs>
        <w:spacing w:after="120"/>
        <w:jc w:val="center"/>
        <w:rPr>
          <w:b/>
          <w:sz w:val="20"/>
        </w:rPr>
      </w:pPr>
      <w:r w:rsidRPr="005F100D">
        <w:rPr>
          <w:b/>
          <w:sz w:val="20"/>
        </w:rPr>
        <w:t>DICHIARA</w:t>
      </w:r>
    </w:p>
    <w:p w14:paraId="0CCFE59C" w14:textId="77777777" w:rsidR="007D156B" w:rsidRPr="005F100D" w:rsidRDefault="007D156B" w:rsidP="00402BFF">
      <w:pPr>
        <w:pStyle w:val="Standard"/>
        <w:widowControl w:val="0"/>
        <w:numPr>
          <w:ilvl w:val="0"/>
          <w:numId w:val="11"/>
        </w:numPr>
        <w:spacing w:after="120"/>
        <w:ind w:left="426" w:hanging="426"/>
        <w:jc w:val="both"/>
        <w:rPr>
          <w:sz w:val="20"/>
        </w:rPr>
      </w:pPr>
      <w:r w:rsidRPr="005F100D">
        <w:rPr>
          <w:color w:val="000000"/>
          <w:sz w:val="20"/>
          <w:lang w:eastAsia="it-IT"/>
        </w:rPr>
        <w:t>di aver</w:t>
      </w:r>
      <w:r w:rsidRPr="005F100D">
        <w:rPr>
          <w:sz w:val="20"/>
        </w:rPr>
        <w:t xml:space="preserve"> assolto, al momento della presentazione dell’offerta, agli obblighi in materia di lavoro delle persone con disabilità di cui a</w:t>
      </w:r>
      <w:r w:rsidR="00527066" w:rsidRPr="005F100D">
        <w:rPr>
          <w:sz w:val="20"/>
        </w:rPr>
        <w:t>lla legge 12 marzo 1999, n. 68;</w:t>
      </w:r>
    </w:p>
    <w:p w14:paraId="5CB2BF20" w14:textId="77777777" w:rsidR="00A47371" w:rsidRDefault="005B13AD" w:rsidP="00454997">
      <w:pPr>
        <w:pStyle w:val="Standard"/>
        <w:widowControl w:val="0"/>
        <w:numPr>
          <w:ilvl w:val="0"/>
          <w:numId w:val="11"/>
        </w:numPr>
        <w:suppressAutoHyphens w:val="0"/>
        <w:spacing w:after="120"/>
        <w:ind w:left="426" w:hanging="426"/>
        <w:jc w:val="both"/>
        <w:rPr>
          <w:sz w:val="20"/>
        </w:rPr>
      </w:pPr>
      <w:r w:rsidRPr="005F100D">
        <w:rPr>
          <w:sz w:val="20"/>
        </w:rPr>
        <w:t xml:space="preserve">(art. 47, comma 4 del D.L. n. 77/2021): </w:t>
      </w:r>
      <w:r w:rsidR="00454997" w:rsidRPr="005F100D">
        <w:rPr>
          <w:sz w:val="20"/>
        </w:rPr>
        <w:t xml:space="preserve">di </w:t>
      </w:r>
      <w:r w:rsidR="0060458A" w:rsidRPr="005F100D">
        <w:rPr>
          <w:sz w:val="20"/>
        </w:rPr>
        <w:t>impegnarsi, in caso di aggiudicazione</w:t>
      </w:r>
      <w:r w:rsidR="00A47371">
        <w:rPr>
          <w:sz w:val="20"/>
        </w:rPr>
        <w:t xml:space="preserve"> dei lotti cui partecipa</w:t>
      </w:r>
      <w:r w:rsidR="0060458A" w:rsidRPr="005F100D">
        <w:rPr>
          <w:sz w:val="20"/>
        </w:rPr>
        <w:t xml:space="preserve">, ad </w:t>
      </w:r>
      <w:r w:rsidRPr="005F100D">
        <w:rPr>
          <w:sz w:val="20"/>
        </w:rPr>
        <w:t>assicurare</w:t>
      </w:r>
      <w:r w:rsidR="0060458A" w:rsidRPr="005F100D">
        <w:rPr>
          <w:sz w:val="20"/>
        </w:rPr>
        <w:t xml:space="preserve"> </w:t>
      </w:r>
      <w:r w:rsidR="00A47371" w:rsidRPr="005F100D">
        <w:rPr>
          <w:sz w:val="20"/>
        </w:rPr>
        <w:t xml:space="preserve">per l’esecuzione del contratto o per la realizzazione di attività ad esso connesse o strumentali </w:t>
      </w:r>
    </w:p>
    <w:p w14:paraId="5F4CB30B" w14:textId="1911B5BE" w:rsidR="00A47371" w:rsidRPr="00A47371" w:rsidRDefault="00A47371" w:rsidP="00A47371">
      <w:pPr>
        <w:pStyle w:val="Standard"/>
        <w:widowControl w:val="0"/>
        <w:suppressAutoHyphens w:val="0"/>
        <w:spacing w:after="120"/>
        <w:ind w:left="426"/>
        <w:jc w:val="both"/>
        <w:rPr>
          <w:sz w:val="20"/>
        </w:rPr>
      </w:pPr>
      <w:r w:rsidRPr="00A47371">
        <w:rPr>
          <w:sz w:val="20"/>
        </w:rPr>
        <w:t>-</w:t>
      </w:r>
      <w:r w:rsidRPr="00A47371">
        <w:rPr>
          <w:sz w:val="20"/>
        </w:rPr>
        <w:tab/>
        <w:t>una quota pari al 30% per cento delle assunzioni necessarie di occupazione giovanile (inferiori 36 anni)</w:t>
      </w:r>
      <w:r>
        <w:rPr>
          <w:sz w:val="20"/>
        </w:rPr>
        <w:t>;</w:t>
      </w:r>
    </w:p>
    <w:p w14:paraId="4FD0A9DC" w14:textId="5CF2D494" w:rsidR="00A47371" w:rsidRDefault="00A47371" w:rsidP="00A47371">
      <w:pPr>
        <w:pStyle w:val="Standard"/>
        <w:widowControl w:val="0"/>
        <w:suppressAutoHyphens w:val="0"/>
        <w:spacing w:after="120"/>
        <w:ind w:left="426"/>
        <w:jc w:val="both"/>
        <w:rPr>
          <w:sz w:val="20"/>
        </w:rPr>
      </w:pPr>
      <w:r w:rsidRPr="00A47371">
        <w:rPr>
          <w:sz w:val="20"/>
        </w:rPr>
        <w:lastRenderedPageBreak/>
        <w:t>-</w:t>
      </w:r>
      <w:r w:rsidRPr="00A47371">
        <w:rPr>
          <w:sz w:val="20"/>
        </w:rPr>
        <w:tab/>
        <w:t>una quota pari al 10% per cento delle assunzioni necessarie di occupazione femminile</w:t>
      </w:r>
      <w:r>
        <w:rPr>
          <w:sz w:val="20"/>
        </w:rPr>
        <w:t xml:space="preserve">, </w:t>
      </w:r>
      <w:r w:rsidRPr="00A47371">
        <w:rPr>
          <w:sz w:val="20"/>
        </w:rPr>
        <w:t>calcolate secondo le modalità di cui alle linee guida approvate con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dicembre 2021, n. 309 e delle linee guida adottate ai sensi dell’articolo 1, comma 8, dell’allegato II.3 al codice.</w:t>
      </w:r>
    </w:p>
    <w:p w14:paraId="3FC1B637" w14:textId="5A9702A7" w:rsidR="005169B1" w:rsidRDefault="005C0F89" w:rsidP="005C0F89">
      <w:pPr>
        <w:pStyle w:val="Default"/>
        <w:numPr>
          <w:ilvl w:val="0"/>
          <w:numId w:val="11"/>
        </w:numPr>
        <w:suppressAutoHyphens w:val="0"/>
        <w:autoSpaceDN w:val="0"/>
        <w:adjustRightInd w:val="0"/>
        <w:spacing w:after="120"/>
        <w:ind w:left="360"/>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 xml:space="preserve">di prendere atto che, ai sensi dell’art. 47, comma 6 del D.L. 77/2021, </w:t>
      </w:r>
      <w:r w:rsidR="00A47371">
        <w:rPr>
          <w:rFonts w:ascii="Times New Roman" w:hAnsi="Times New Roman" w:cs="Times New Roman"/>
          <w:color w:val="auto"/>
          <w:sz w:val="20"/>
          <w:szCs w:val="20"/>
        </w:rPr>
        <w:t xml:space="preserve">il mancato adempimento agli impegni dichiarati relativi ai </w:t>
      </w:r>
      <w:r w:rsidR="00A47371" w:rsidRPr="005F100D">
        <w:rPr>
          <w:rFonts w:ascii="Times New Roman" w:hAnsi="Times New Roman" w:cs="Times New Roman"/>
          <w:color w:val="auto"/>
          <w:sz w:val="20"/>
          <w:szCs w:val="20"/>
        </w:rPr>
        <w:t>comm</w:t>
      </w:r>
      <w:r w:rsidR="00A47371">
        <w:rPr>
          <w:rFonts w:ascii="Times New Roman" w:hAnsi="Times New Roman" w:cs="Times New Roman"/>
          <w:color w:val="auto"/>
          <w:sz w:val="20"/>
          <w:szCs w:val="20"/>
        </w:rPr>
        <w:t>i</w:t>
      </w:r>
      <w:r w:rsidR="00A47371" w:rsidRPr="005F100D">
        <w:rPr>
          <w:rFonts w:ascii="Times New Roman" w:hAnsi="Times New Roman" w:cs="Times New Roman"/>
          <w:color w:val="auto"/>
          <w:sz w:val="20"/>
          <w:szCs w:val="20"/>
        </w:rPr>
        <w:t xml:space="preserve"> 3, 3-bis e 4 dell’art. 47 del D.L. 77/2021</w:t>
      </w:r>
      <w:r w:rsidR="00A47371">
        <w:rPr>
          <w:rFonts w:ascii="Times New Roman" w:hAnsi="Times New Roman" w:cs="Times New Roman"/>
          <w:color w:val="auto"/>
          <w:sz w:val="20"/>
          <w:szCs w:val="20"/>
        </w:rPr>
        <w:t>, comporta l’applicazione della penale giornaliera nella misura del</w:t>
      </w:r>
      <w:r w:rsidR="005169B1">
        <w:rPr>
          <w:rFonts w:ascii="Times New Roman" w:hAnsi="Times New Roman" w:cs="Times New Roman"/>
          <w:color w:val="auto"/>
          <w:sz w:val="20"/>
          <w:szCs w:val="20"/>
        </w:rPr>
        <w:t xml:space="preserve"> 0.6</w:t>
      </w:r>
      <w:r w:rsidR="00300ED2">
        <w:rPr>
          <w:rFonts w:ascii="Times New Roman" w:hAnsi="Times New Roman" w:cs="Times New Roman"/>
          <w:color w:val="auto"/>
          <w:sz w:val="20"/>
          <w:szCs w:val="20"/>
        </w:rPr>
        <w:t xml:space="preserve"> </w:t>
      </w:r>
      <w:r w:rsidR="005169B1">
        <w:rPr>
          <w:rFonts w:ascii="Times New Roman" w:hAnsi="Times New Roman" w:cs="Times New Roman"/>
          <w:color w:val="auto"/>
          <w:sz w:val="20"/>
          <w:szCs w:val="20"/>
        </w:rPr>
        <w:t>‰ dell’importo netto contrattuale fino ad un massimo pari al 20% dell’importo netto contrattuale, a partire dalla data di perfezionamento del contratto;</w:t>
      </w:r>
    </w:p>
    <w:p w14:paraId="3DFE7C93" w14:textId="77777777" w:rsidR="005C0F89" w:rsidRPr="005F100D" w:rsidRDefault="005C0F89" w:rsidP="005C0F89">
      <w:pPr>
        <w:pStyle w:val="Default"/>
        <w:numPr>
          <w:ilvl w:val="0"/>
          <w:numId w:val="11"/>
        </w:numPr>
        <w:suppressAutoHyphens w:val="0"/>
        <w:autoSpaceDN w:val="0"/>
        <w:adjustRightInd w:val="0"/>
        <w:spacing w:after="120"/>
        <w:ind w:left="360"/>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 xml:space="preserve">di assumersi gli obblighi specifici del PNRR relativamente al non arrecare un danno significativo agli obiettivi ambientali cd. “Do No </w:t>
      </w:r>
      <w:proofErr w:type="spellStart"/>
      <w:r w:rsidRPr="005F100D">
        <w:rPr>
          <w:rFonts w:ascii="Times New Roman" w:hAnsi="Times New Roman" w:cs="Times New Roman"/>
          <w:color w:val="auto"/>
          <w:sz w:val="20"/>
          <w:szCs w:val="20"/>
        </w:rPr>
        <w:t>Significant</w:t>
      </w:r>
      <w:proofErr w:type="spellEnd"/>
      <w:r w:rsidRPr="005F100D">
        <w:rPr>
          <w:rFonts w:ascii="Times New Roman" w:hAnsi="Times New Roman" w:cs="Times New Roman"/>
          <w:color w:val="auto"/>
          <w:sz w:val="20"/>
          <w:szCs w:val="20"/>
        </w:rPr>
        <w:t xml:space="preserve"> </w:t>
      </w:r>
      <w:proofErr w:type="spellStart"/>
      <w:r w:rsidRPr="005F100D">
        <w:rPr>
          <w:rFonts w:ascii="Times New Roman" w:hAnsi="Times New Roman" w:cs="Times New Roman"/>
          <w:color w:val="auto"/>
          <w:sz w:val="20"/>
          <w:szCs w:val="20"/>
        </w:rPr>
        <w:t>Harm</w:t>
      </w:r>
      <w:proofErr w:type="spellEnd"/>
      <w:r w:rsidRPr="005F100D">
        <w:rPr>
          <w:rFonts w:ascii="Times New Roman" w:hAnsi="Times New Roman" w:cs="Times New Roman"/>
          <w:color w:val="auto"/>
          <w:sz w:val="20"/>
          <w:szCs w:val="20"/>
        </w:rPr>
        <w:t>” (DNSH), ai sensi dell’articolo 17 del Regolamento (UE) 2020/852 del Parlamento europeo e del Consiglio del 18 giugno 2020, e, ove applicabili, agli obblighi trasversali, quali, tra l’altro, il principio del contributo all’obiettivo climatico e digitale (cd. Tagging), della parità di genere (Gender Equality), della protezione e valorizzazione dei giovani e del superamento dei divari territoriali, nel rispetto delle specifiche norme in materia, nonché delle apposite disposizioni previste dalla legge di gara.</w:t>
      </w:r>
    </w:p>
    <w:p w14:paraId="67D99681" w14:textId="77777777" w:rsidR="005D5727" w:rsidRPr="005F100D" w:rsidRDefault="005D5727" w:rsidP="00402BFF">
      <w:pPr>
        <w:pStyle w:val="Default"/>
        <w:numPr>
          <w:ilvl w:val="0"/>
          <w:numId w:val="11"/>
        </w:numPr>
        <w:suppressAutoHyphens w:val="0"/>
        <w:autoSpaceDN w:val="0"/>
        <w:adjustRightInd w:val="0"/>
        <w:ind w:left="425" w:hanging="425"/>
        <w:jc w:val="both"/>
        <w:rPr>
          <w:rFonts w:ascii="Times New Roman" w:hAnsi="Times New Roman" w:cs="Times New Roman"/>
          <w:color w:val="auto"/>
          <w:sz w:val="20"/>
          <w:szCs w:val="20"/>
        </w:rPr>
      </w:pPr>
      <w:r w:rsidRPr="005F100D">
        <w:rPr>
          <w:rFonts w:ascii="Times New Roman" w:eastAsia="Times New Roman" w:hAnsi="Times New Roman" w:cs="Times New Roman"/>
          <w:sz w:val="20"/>
          <w:szCs w:val="20"/>
          <w:lang w:eastAsia="it-IT"/>
        </w:rPr>
        <w:fldChar w:fldCharType="begin">
          <w:ffData>
            <w:name w:val="Controllo24"/>
            <w:enabled/>
            <w:calcOnExit w:val="0"/>
            <w:checkBox>
              <w:sizeAuto/>
              <w:default w:val="0"/>
            </w:checkBox>
          </w:ffData>
        </w:fldChar>
      </w:r>
      <w:r w:rsidRPr="005F100D">
        <w:rPr>
          <w:rFonts w:ascii="Times New Roman" w:eastAsia="Times New Roman" w:hAnsi="Times New Roman" w:cs="Times New Roman"/>
          <w:sz w:val="20"/>
          <w:szCs w:val="20"/>
          <w:lang w:eastAsia="it-IT"/>
        </w:rPr>
        <w:instrText xml:space="preserve"> FORMCHECKBOX </w:instrText>
      </w:r>
      <w:r w:rsidRPr="005F100D">
        <w:rPr>
          <w:rFonts w:ascii="Times New Roman" w:eastAsia="Times New Roman" w:hAnsi="Times New Roman" w:cs="Times New Roman"/>
          <w:sz w:val="20"/>
          <w:szCs w:val="20"/>
          <w:lang w:eastAsia="it-IT"/>
        </w:rPr>
      </w:r>
      <w:r w:rsidRPr="005F100D">
        <w:rPr>
          <w:rFonts w:ascii="Times New Roman" w:eastAsia="Times New Roman" w:hAnsi="Times New Roman" w:cs="Times New Roman"/>
          <w:sz w:val="20"/>
          <w:szCs w:val="20"/>
          <w:lang w:eastAsia="it-IT"/>
        </w:rPr>
        <w:fldChar w:fldCharType="separate"/>
      </w:r>
      <w:r w:rsidRPr="005F100D">
        <w:rPr>
          <w:rFonts w:ascii="Times New Roman" w:eastAsia="Times New Roman" w:hAnsi="Times New Roman" w:cs="Times New Roman"/>
          <w:sz w:val="20"/>
          <w:szCs w:val="20"/>
          <w:lang w:eastAsia="it-IT"/>
        </w:rPr>
        <w:fldChar w:fldCharType="end"/>
      </w:r>
      <w:r w:rsidR="00402BFF" w:rsidRPr="005F100D">
        <w:rPr>
          <w:rFonts w:ascii="Times New Roman" w:hAnsi="Times New Roman" w:cs="Times New Roman"/>
          <w:sz w:val="20"/>
          <w:szCs w:val="20"/>
        </w:rPr>
        <w:t xml:space="preserve"> </w:t>
      </w:r>
      <w:r w:rsidR="007D156B" w:rsidRPr="005F100D">
        <w:rPr>
          <w:rFonts w:ascii="Times New Roman" w:hAnsi="Times New Roman" w:cs="Times New Roman"/>
          <w:b/>
          <w:color w:val="auto"/>
          <w:sz w:val="20"/>
          <w:szCs w:val="20"/>
        </w:rPr>
        <w:t>(</w:t>
      </w:r>
      <w:r w:rsidR="007D156B" w:rsidRPr="005F100D">
        <w:rPr>
          <w:rFonts w:ascii="Times New Roman" w:hAnsi="Times New Roman" w:cs="Times New Roman"/>
          <w:b/>
          <w:i/>
          <w:color w:val="auto"/>
          <w:sz w:val="20"/>
          <w:szCs w:val="20"/>
        </w:rPr>
        <w:t>solo per i concorrenti che occupano più di 50 dipendenti</w:t>
      </w:r>
      <w:r w:rsidR="007D156B" w:rsidRPr="005F100D">
        <w:rPr>
          <w:rFonts w:ascii="Times New Roman" w:hAnsi="Times New Roman" w:cs="Times New Roman"/>
          <w:b/>
          <w:bCs/>
          <w:color w:val="auto"/>
          <w:sz w:val="20"/>
          <w:szCs w:val="20"/>
        </w:rPr>
        <w:t xml:space="preserve">) </w:t>
      </w:r>
    </w:p>
    <w:p w14:paraId="387FF3D5" w14:textId="4140CA90" w:rsidR="007D156B" w:rsidRPr="005F100D" w:rsidRDefault="007D156B" w:rsidP="005D5727">
      <w:pPr>
        <w:pStyle w:val="Default"/>
        <w:numPr>
          <w:ilvl w:val="0"/>
          <w:numId w:val="25"/>
        </w:numPr>
        <w:suppressAutoHyphens w:val="0"/>
        <w:autoSpaceDN w:val="0"/>
        <w:adjustRightInd w:val="0"/>
        <w:jc w:val="both"/>
        <w:rPr>
          <w:rFonts w:ascii="Times New Roman" w:hAnsi="Times New Roman" w:cs="Times New Roman"/>
          <w:color w:val="auto"/>
          <w:sz w:val="20"/>
          <w:szCs w:val="20"/>
        </w:rPr>
      </w:pPr>
      <w:r w:rsidRPr="005F100D">
        <w:rPr>
          <w:rFonts w:ascii="Times New Roman" w:hAnsi="Times New Roman" w:cs="Times New Roman"/>
          <w:bCs/>
          <w:color w:val="auto"/>
          <w:sz w:val="20"/>
          <w:szCs w:val="20"/>
        </w:rPr>
        <w:t>di allegare</w:t>
      </w:r>
      <w:r w:rsidRPr="005F100D">
        <w:rPr>
          <w:rFonts w:ascii="Times New Roman" w:hAnsi="Times New Roman" w:cs="Times New Roman"/>
          <w:b/>
          <w:bCs/>
          <w:color w:val="auto"/>
          <w:sz w:val="20"/>
          <w:szCs w:val="20"/>
        </w:rPr>
        <w:t xml:space="preserve"> </w:t>
      </w:r>
      <w:r w:rsidRPr="005F100D">
        <w:rPr>
          <w:rFonts w:ascii="Times New Roman" w:hAnsi="Times New Roman" w:cs="Times New Roman"/>
          <w:bCs/>
          <w:color w:val="auto"/>
          <w:sz w:val="20"/>
          <w:szCs w:val="20"/>
        </w:rPr>
        <w:t>a pena di esclusione dalla gara</w:t>
      </w:r>
      <w:r w:rsidRPr="005F100D">
        <w:rPr>
          <w:rFonts w:ascii="Times New Roman" w:hAnsi="Times New Roman" w:cs="Times New Roman"/>
          <w:color w:val="auto"/>
          <w:sz w:val="20"/>
          <w:szCs w:val="20"/>
        </w:rPr>
        <w:t xml:space="preserve">, </w:t>
      </w:r>
      <w:r w:rsidR="005D5727" w:rsidRPr="005F100D">
        <w:rPr>
          <w:rFonts w:ascii="Times New Roman" w:hAnsi="Times New Roman" w:cs="Times New Roman"/>
          <w:color w:val="auto"/>
          <w:sz w:val="20"/>
          <w:szCs w:val="20"/>
        </w:rPr>
        <w:t xml:space="preserve">ove non già presente nel FVOE, </w:t>
      </w:r>
      <w:r w:rsidRPr="005F100D">
        <w:rPr>
          <w:rFonts w:ascii="Times New Roman" w:hAnsi="Times New Roman" w:cs="Times New Roman"/>
          <w:color w:val="auto"/>
          <w:sz w:val="20"/>
          <w:szCs w:val="20"/>
        </w:rPr>
        <w:t>copia dell’</w:t>
      </w:r>
      <w:r w:rsidRPr="005F100D">
        <w:rPr>
          <w:rFonts w:ascii="Times New Roman" w:hAnsi="Times New Roman" w:cs="Times New Roman"/>
          <w:b/>
          <w:bCs/>
          <w:color w:val="auto"/>
          <w:sz w:val="20"/>
          <w:szCs w:val="20"/>
        </w:rPr>
        <w:t>ultimo rapporto sulla situazione del personale</w:t>
      </w:r>
      <w:r w:rsidRPr="005F100D">
        <w:rPr>
          <w:rFonts w:ascii="Times New Roman" w:hAnsi="Times New Roman" w:cs="Times New Roman"/>
          <w:color w:val="auto"/>
          <w:sz w:val="20"/>
          <w:szCs w:val="20"/>
        </w:rPr>
        <w:t xml:space="preserve">, ai sensi dell’art. 46 del </w:t>
      </w:r>
      <w:proofErr w:type="spellStart"/>
      <w:r w:rsidRPr="005F100D">
        <w:rPr>
          <w:rFonts w:ascii="Times New Roman" w:hAnsi="Times New Roman" w:cs="Times New Roman"/>
          <w:color w:val="auto"/>
          <w:sz w:val="20"/>
          <w:szCs w:val="20"/>
        </w:rPr>
        <w:t>D.Lgs.</w:t>
      </w:r>
      <w:proofErr w:type="spellEnd"/>
      <w:r w:rsidRPr="005F100D">
        <w:rPr>
          <w:rFonts w:ascii="Times New Roman" w:hAnsi="Times New Roman" w:cs="Times New Roman"/>
          <w:color w:val="auto"/>
          <w:sz w:val="20"/>
          <w:szCs w:val="20"/>
        </w:rPr>
        <w:t xml:space="preserve"> 198/2006, redatto con attestazione della sua conformità a quello trasmesso alle rappresentanze sindacali aziendali e al consigliere regionale di parità. </w:t>
      </w:r>
    </w:p>
    <w:p w14:paraId="034F4BD4" w14:textId="77777777" w:rsidR="005D5727" w:rsidRPr="005F100D" w:rsidRDefault="005D5727" w:rsidP="005D5727">
      <w:pPr>
        <w:pStyle w:val="Default"/>
        <w:suppressAutoHyphens w:val="0"/>
        <w:autoSpaceDN w:val="0"/>
        <w:adjustRightInd w:val="0"/>
        <w:ind w:left="928"/>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in aggiunta, nel caso in cui non abbia provveduto alla trasmissione del rapporto nei termini indicati dall'articolo 46 del decreto legislativo n. 198/2006,</w:t>
      </w:r>
    </w:p>
    <w:p w14:paraId="6DA7BE2B" w14:textId="3815A317" w:rsidR="005D5727" w:rsidRPr="005F100D" w:rsidRDefault="005D5727" w:rsidP="005D5727">
      <w:pPr>
        <w:pStyle w:val="Default"/>
        <w:numPr>
          <w:ilvl w:val="0"/>
          <w:numId w:val="25"/>
        </w:numPr>
        <w:suppressAutoHyphens w:val="0"/>
        <w:autoSpaceDN w:val="0"/>
        <w:adjustRightInd w:val="0"/>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di inserire nel FVOE, ove non sia già presente, l’attestazione dell’avvenuta trasmissione alle rappresentanze sindacali aziendali e alla consigliera e al consigliere regionale di parità;</w:t>
      </w:r>
    </w:p>
    <w:p w14:paraId="6D12A13D" w14:textId="77777777" w:rsidR="006E543D" w:rsidRPr="005F100D" w:rsidRDefault="006E543D" w:rsidP="006E543D">
      <w:pPr>
        <w:pStyle w:val="Default"/>
        <w:numPr>
          <w:ilvl w:val="0"/>
          <w:numId w:val="25"/>
        </w:numPr>
        <w:suppressAutoHyphens w:val="0"/>
        <w:autoSpaceDN w:val="0"/>
        <w:adjustRightInd w:val="0"/>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 xml:space="preserve">di impegnarsi a presentare </w:t>
      </w:r>
      <w:r w:rsidRPr="005F100D">
        <w:rPr>
          <w:rFonts w:ascii="Times New Roman" w:hAnsi="Times New Roman" w:cs="Times New Roman"/>
          <w:bCs/>
          <w:color w:val="auto"/>
          <w:sz w:val="20"/>
          <w:szCs w:val="20"/>
        </w:rPr>
        <w:t>entro 6 mesi dalla stipulazione del contratto</w:t>
      </w:r>
      <w:r w:rsidRPr="005F100D">
        <w:rPr>
          <w:rFonts w:ascii="Times New Roman" w:hAnsi="Times New Roman" w:cs="Times New Roman"/>
          <w:b/>
          <w:bCs/>
          <w:color w:val="auto"/>
          <w:sz w:val="20"/>
          <w:szCs w:val="20"/>
        </w:rPr>
        <w:t xml:space="preserve"> </w:t>
      </w:r>
      <w:r w:rsidRPr="005F100D">
        <w:rPr>
          <w:rFonts w:ascii="Times New Roman" w:hAnsi="Times New Roman" w:cs="Times New Roman"/>
          <w:color w:val="auto"/>
          <w:sz w:val="20"/>
          <w:szCs w:val="20"/>
        </w:rPr>
        <w:t xml:space="preserve">la certificazione di cui all’art. 17 della Legge 12/03/1999 n. 68 e </w:t>
      </w:r>
      <w:r w:rsidRPr="005F100D">
        <w:rPr>
          <w:rFonts w:ascii="Times New Roman" w:hAnsi="Times New Roman" w:cs="Times New Roman"/>
          <w:b/>
          <w:bCs/>
          <w:color w:val="auto"/>
          <w:sz w:val="20"/>
          <w:szCs w:val="20"/>
        </w:rPr>
        <w:t xml:space="preserve">una relazione </w:t>
      </w:r>
      <w:r w:rsidRPr="005F100D">
        <w:rPr>
          <w:rFonts w:ascii="Times New Roman" w:hAnsi="Times New Roman" w:cs="Times New Roman"/>
          <w:color w:val="auto"/>
          <w:sz w:val="20"/>
          <w:szCs w:val="20"/>
        </w:rPr>
        <w:t>relativa all’avvenuto assolvimento degli obblighi di cui alla medesima Legge previsti a carico delle imprese che illustri eventuali sanzioni e provvedimenti disposti a loro carico nel triennio antecedente la data di scadenza di presentazione delle offerte (art. 47, comma 3-bis del D.L. 77/2021);</w:t>
      </w:r>
    </w:p>
    <w:p w14:paraId="17C52243" w14:textId="77777777" w:rsidR="005D5727" w:rsidRPr="005F100D" w:rsidRDefault="005D5727" w:rsidP="005D5727">
      <w:pPr>
        <w:pStyle w:val="Default"/>
        <w:suppressAutoHyphens w:val="0"/>
        <w:autoSpaceDN w:val="0"/>
        <w:adjustRightInd w:val="0"/>
        <w:ind w:left="425"/>
        <w:jc w:val="both"/>
        <w:rPr>
          <w:rFonts w:ascii="Times New Roman" w:hAnsi="Times New Roman" w:cs="Times New Roman"/>
          <w:color w:val="auto"/>
          <w:sz w:val="20"/>
          <w:szCs w:val="20"/>
        </w:rPr>
      </w:pPr>
    </w:p>
    <w:p w14:paraId="6DCEACB0" w14:textId="77777777" w:rsidR="005C0F89" w:rsidRPr="005F100D" w:rsidRDefault="005D5727" w:rsidP="00290DA0">
      <w:pPr>
        <w:pStyle w:val="Default"/>
        <w:numPr>
          <w:ilvl w:val="0"/>
          <w:numId w:val="11"/>
        </w:numPr>
        <w:suppressAutoHyphens w:val="0"/>
        <w:autoSpaceDN w:val="0"/>
        <w:adjustRightInd w:val="0"/>
        <w:ind w:left="425" w:hanging="425"/>
        <w:jc w:val="both"/>
        <w:rPr>
          <w:rFonts w:ascii="Times New Roman" w:hAnsi="Times New Roman" w:cs="Times New Roman"/>
          <w:color w:val="auto"/>
          <w:sz w:val="20"/>
          <w:szCs w:val="20"/>
        </w:rPr>
      </w:pPr>
      <w:r w:rsidRPr="005F100D">
        <w:rPr>
          <w:rFonts w:ascii="Times New Roman" w:eastAsia="Times New Roman" w:hAnsi="Times New Roman" w:cs="Times New Roman"/>
          <w:sz w:val="20"/>
          <w:szCs w:val="20"/>
          <w:lang w:eastAsia="it-IT"/>
        </w:rPr>
        <w:fldChar w:fldCharType="begin">
          <w:ffData>
            <w:name w:val="Controllo24"/>
            <w:enabled/>
            <w:calcOnExit w:val="0"/>
            <w:checkBox>
              <w:sizeAuto/>
              <w:default w:val="0"/>
            </w:checkBox>
          </w:ffData>
        </w:fldChar>
      </w:r>
      <w:r w:rsidRPr="005F100D">
        <w:rPr>
          <w:rFonts w:ascii="Times New Roman" w:eastAsia="Times New Roman" w:hAnsi="Times New Roman" w:cs="Times New Roman"/>
          <w:sz w:val="20"/>
          <w:szCs w:val="20"/>
          <w:lang w:eastAsia="it-IT"/>
        </w:rPr>
        <w:instrText xml:space="preserve"> FORMCHECKBOX </w:instrText>
      </w:r>
      <w:r w:rsidRPr="005F100D">
        <w:rPr>
          <w:rFonts w:ascii="Times New Roman" w:eastAsia="Times New Roman" w:hAnsi="Times New Roman" w:cs="Times New Roman"/>
          <w:sz w:val="20"/>
          <w:szCs w:val="20"/>
          <w:lang w:eastAsia="it-IT"/>
        </w:rPr>
      </w:r>
      <w:r w:rsidRPr="005F100D">
        <w:rPr>
          <w:rFonts w:ascii="Times New Roman" w:eastAsia="Times New Roman" w:hAnsi="Times New Roman" w:cs="Times New Roman"/>
          <w:sz w:val="20"/>
          <w:szCs w:val="20"/>
          <w:lang w:eastAsia="it-IT"/>
        </w:rPr>
        <w:fldChar w:fldCharType="separate"/>
      </w:r>
      <w:r w:rsidRPr="005F100D">
        <w:rPr>
          <w:rFonts w:ascii="Times New Roman" w:eastAsia="Times New Roman" w:hAnsi="Times New Roman" w:cs="Times New Roman"/>
          <w:sz w:val="20"/>
          <w:szCs w:val="20"/>
          <w:lang w:eastAsia="it-IT"/>
        </w:rPr>
        <w:fldChar w:fldCharType="end"/>
      </w:r>
      <w:r w:rsidR="00402BFF" w:rsidRPr="005F100D">
        <w:rPr>
          <w:rFonts w:ascii="Times New Roman" w:hAnsi="Times New Roman" w:cs="Times New Roman"/>
          <w:sz w:val="20"/>
          <w:szCs w:val="20"/>
        </w:rPr>
        <w:t xml:space="preserve"> </w:t>
      </w:r>
      <w:r w:rsidR="007D156B" w:rsidRPr="005F100D">
        <w:rPr>
          <w:rFonts w:ascii="Times New Roman" w:hAnsi="Times New Roman" w:cs="Times New Roman"/>
          <w:color w:val="auto"/>
          <w:sz w:val="20"/>
          <w:szCs w:val="20"/>
        </w:rPr>
        <w:t>(</w:t>
      </w:r>
      <w:r w:rsidR="007D156B" w:rsidRPr="005F100D">
        <w:rPr>
          <w:rFonts w:ascii="Times New Roman" w:hAnsi="Times New Roman" w:cs="Times New Roman"/>
          <w:b/>
          <w:i/>
          <w:color w:val="auto"/>
          <w:sz w:val="20"/>
          <w:szCs w:val="20"/>
        </w:rPr>
        <w:t>solo per i concorrenti che occupano un numero pari o superiore a 15 dipendenti e fino a 50 dipendenti</w:t>
      </w:r>
      <w:r w:rsidR="007D156B" w:rsidRPr="005F100D">
        <w:rPr>
          <w:rFonts w:ascii="Times New Roman" w:hAnsi="Times New Roman" w:cs="Times New Roman"/>
          <w:b/>
          <w:color w:val="auto"/>
          <w:sz w:val="20"/>
          <w:szCs w:val="20"/>
        </w:rPr>
        <w:t>)</w:t>
      </w:r>
      <w:r w:rsidR="005C0F89" w:rsidRPr="005F100D">
        <w:rPr>
          <w:rFonts w:ascii="Times New Roman" w:hAnsi="Times New Roman" w:cs="Times New Roman"/>
          <w:b/>
          <w:color w:val="auto"/>
          <w:sz w:val="20"/>
          <w:szCs w:val="20"/>
        </w:rPr>
        <w:t>:</w:t>
      </w:r>
    </w:p>
    <w:p w14:paraId="3C4BD65B" w14:textId="01901FA4" w:rsidR="007D156B" w:rsidRPr="005F100D" w:rsidRDefault="007D156B" w:rsidP="005C0F89">
      <w:pPr>
        <w:pStyle w:val="Default"/>
        <w:numPr>
          <w:ilvl w:val="0"/>
          <w:numId w:val="25"/>
        </w:numPr>
        <w:suppressAutoHyphens w:val="0"/>
        <w:autoSpaceDN w:val="0"/>
        <w:adjustRightInd w:val="0"/>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 xml:space="preserve"> di impegnarsi a presentare, </w:t>
      </w:r>
      <w:r w:rsidRPr="005F100D">
        <w:rPr>
          <w:rFonts w:ascii="Times New Roman" w:hAnsi="Times New Roman" w:cs="Times New Roman"/>
          <w:bCs/>
          <w:color w:val="auto"/>
          <w:sz w:val="20"/>
          <w:szCs w:val="20"/>
        </w:rPr>
        <w:t>entro 6 mesi dalla stipulazione del contratto</w:t>
      </w:r>
      <w:r w:rsidRPr="005F100D">
        <w:rPr>
          <w:rFonts w:ascii="Times New Roman" w:hAnsi="Times New Roman" w:cs="Times New Roman"/>
          <w:b/>
          <w:bCs/>
          <w:color w:val="auto"/>
          <w:sz w:val="20"/>
          <w:szCs w:val="20"/>
        </w:rPr>
        <w:t xml:space="preserve">, </w:t>
      </w:r>
      <w:r w:rsidRPr="005F100D">
        <w:rPr>
          <w:rFonts w:ascii="Times New Roman" w:hAnsi="Times New Roman" w:cs="Times New Roman"/>
          <w:color w:val="auto"/>
          <w:sz w:val="20"/>
          <w:szCs w:val="20"/>
        </w:rPr>
        <w:t>u</w:t>
      </w:r>
      <w:r w:rsidRPr="005F100D">
        <w:rPr>
          <w:rFonts w:ascii="Times New Roman" w:hAnsi="Times New Roman" w:cs="Times New Roman"/>
          <w:b/>
          <w:bCs/>
          <w:color w:val="auto"/>
          <w:sz w:val="20"/>
          <w:szCs w:val="20"/>
        </w:rPr>
        <w:t xml:space="preserve">na relazione di genere sulla situazione del personale maschile e femminile </w:t>
      </w:r>
      <w:r w:rsidRPr="005F100D">
        <w:rPr>
          <w:rFonts w:ascii="Times New Roman" w:hAnsi="Times New Roman" w:cs="Times New Roman"/>
          <w:color w:val="auto"/>
          <w:sz w:val="20"/>
          <w:szCs w:val="20"/>
        </w:rPr>
        <w:t xml:space="preserve">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005C0F89" w:rsidRPr="005F100D">
        <w:rPr>
          <w:rFonts w:ascii="Times New Roman" w:hAnsi="Times New Roman" w:cs="Times New Roman"/>
          <w:b/>
          <w:color w:val="auto"/>
          <w:sz w:val="20"/>
          <w:szCs w:val="20"/>
        </w:rPr>
        <w:t>N.B.:</w:t>
      </w:r>
      <w:r w:rsidR="005C0F89" w:rsidRPr="005F100D">
        <w:rPr>
          <w:rFonts w:ascii="Times New Roman" w:hAnsi="Times New Roman" w:cs="Times New Roman"/>
          <w:color w:val="auto"/>
          <w:sz w:val="20"/>
          <w:szCs w:val="20"/>
        </w:rPr>
        <w:t xml:space="preserve"> si precisa che in caso di inadempimento, verranno applicate le penali previste nei documenti di progetto. La violazione dell’obbligo di produzione della relazione determina inoltre l’impossibilità di partecipare per dodici mesi ad ulteriori procedure di affidamento afferenti gli investimenti pubblici finanziati con le risorse derivanti da PNRR e da PNC (art. 47, comma 3 del D.L. 77/2021);</w:t>
      </w:r>
    </w:p>
    <w:p w14:paraId="61BF2FB7" w14:textId="6F815C02" w:rsidR="00395D3E" w:rsidRPr="005F100D" w:rsidRDefault="00395D3E" w:rsidP="005C0F89">
      <w:pPr>
        <w:pStyle w:val="Default"/>
        <w:numPr>
          <w:ilvl w:val="0"/>
          <w:numId w:val="25"/>
        </w:numPr>
        <w:suppressAutoHyphens w:val="0"/>
        <w:autoSpaceDN w:val="0"/>
        <w:adjustRightInd w:val="0"/>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di non essere incorso nell’interdizione automatica, nei dodici mesi precedenti il termine di presentazione dell’offerta, dalla partecipazione a procedure di affidamento afferenti gli investimenti pubblici finanziati in tutto o in parte con i fondi del PNRR o del PNC per inadempimento dell’obbligo di consegnare alla stazione appaltante, entro sei mesi dalla conclusione del contratto, la relazione di genere di cui all’articoli 47, comma 3</w:t>
      </w:r>
      <w:r w:rsidR="007A05E3" w:rsidRPr="005F100D">
        <w:rPr>
          <w:rFonts w:ascii="Times New Roman" w:hAnsi="Times New Roman" w:cs="Times New Roman"/>
          <w:color w:val="auto"/>
          <w:sz w:val="20"/>
          <w:szCs w:val="20"/>
        </w:rPr>
        <w:t>,</w:t>
      </w:r>
      <w:r w:rsidRPr="005F100D">
        <w:rPr>
          <w:rFonts w:ascii="Times New Roman" w:hAnsi="Times New Roman" w:cs="Times New Roman"/>
          <w:color w:val="auto"/>
          <w:sz w:val="20"/>
          <w:szCs w:val="20"/>
        </w:rPr>
        <w:t xml:space="preserve"> del D.L. 77/2021;</w:t>
      </w:r>
    </w:p>
    <w:p w14:paraId="7E9669BA" w14:textId="29E273CE" w:rsidR="001374EE" w:rsidRPr="005F100D" w:rsidRDefault="007D156B" w:rsidP="005C0F89">
      <w:pPr>
        <w:pStyle w:val="Default"/>
        <w:numPr>
          <w:ilvl w:val="0"/>
          <w:numId w:val="25"/>
        </w:numPr>
        <w:suppressAutoHyphens w:val="0"/>
        <w:autoSpaceDN w:val="0"/>
        <w:adjustRightInd w:val="0"/>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 xml:space="preserve">di impegnarsi a presentare </w:t>
      </w:r>
      <w:r w:rsidRPr="005F100D">
        <w:rPr>
          <w:rFonts w:ascii="Times New Roman" w:hAnsi="Times New Roman" w:cs="Times New Roman"/>
          <w:bCs/>
          <w:color w:val="auto"/>
          <w:sz w:val="20"/>
          <w:szCs w:val="20"/>
        </w:rPr>
        <w:t>entro 6 mesi dalla stipulazione del contratto</w:t>
      </w:r>
      <w:r w:rsidRPr="005F100D">
        <w:rPr>
          <w:rFonts w:ascii="Times New Roman" w:hAnsi="Times New Roman" w:cs="Times New Roman"/>
          <w:b/>
          <w:bCs/>
          <w:color w:val="auto"/>
          <w:sz w:val="20"/>
          <w:szCs w:val="20"/>
        </w:rPr>
        <w:t xml:space="preserve"> </w:t>
      </w:r>
      <w:r w:rsidRPr="005F100D">
        <w:rPr>
          <w:rFonts w:ascii="Times New Roman" w:hAnsi="Times New Roman" w:cs="Times New Roman"/>
          <w:color w:val="auto"/>
          <w:sz w:val="20"/>
          <w:szCs w:val="20"/>
        </w:rPr>
        <w:t xml:space="preserve">la certificazione di cui all’art. 17 della Legge 12/03/1999 n. 68 e </w:t>
      </w:r>
      <w:r w:rsidRPr="005F100D">
        <w:rPr>
          <w:rFonts w:ascii="Times New Roman" w:hAnsi="Times New Roman" w:cs="Times New Roman"/>
          <w:b/>
          <w:bCs/>
          <w:color w:val="auto"/>
          <w:sz w:val="20"/>
          <w:szCs w:val="20"/>
        </w:rPr>
        <w:t xml:space="preserve">una relazione </w:t>
      </w:r>
      <w:r w:rsidRPr="005F100D">
        <w:rPr>
          <w:rFonts w:ascii="Times New Roman" w:hAnsi="Times New Roman" w:cs="Times New Roman"/>
          <w:color w:val="auto"/>
          <w:sz w:val="20"/>
          <w:szCs w:val="20"/>
        </w:rPr>
        <w:t>relativa all’avvenuto assolvimento degli obblighi di cui alla medesima Legge previsti a carico delle imprese che illustri eventuali sanzioni e provvedimenti disposti a loro carico nel triennio antecedente la data di scadenza di presentazione delle offerte (art. 47, comma 3-bis</w:t>
      </w:r>
      <w:r w:rsidR="001C68B4" w:rsidRPr="005F100D">
        <w:rPr>
          <w:rFonts w:ascii="Times New Roman" w:hAnsi="Times New Roman" w:cs="Times New Roman"/>
          <w:color w:val="auto"/>
          <w:sz w:val="20"/>
          <w:szCs w:val="20"/>
        </w:rPr>
        <w:t xml:space="preserve"> del</w:t>
      </w:r>
      <w:r w:rsidRPr="005F100D">
        <w:rPr>
          <w:rFonts w:ascii="Times New Roman" w:hAnsi="Times New Roman" w:cs="Times New Roman"/>
          <w:color w:val="auto"/>
          <w:sz w:val="20"/>
          <w:szCs w:val="20"/>
        </w:rPr>
        <w:t xml:space="preserve"> D.L. 77/2021</w:t>
      </w:r>
      <w:r w:rsidR="00FF7185" w:rsidRPr="005F100D">
        <w:rPr>
          <w:rFonts w:ascii="Times New Roman" w:hAnsi="Times New Roman" w:cs="Times New Roman"/>
          <w:color w:val="auto"/>
          <w:sz w:val="20"/>
          <w:szCs w:val="20"/>
        </w:rPr>
        <w:t>);</w:t>
      </w:r>
    </w:p>
    <w:p w14:paraId="0DC6868E" w14:textId="77777777" w:rsidR="002F7F41" w:rsidRPr="005F100D" w:rsidRDefault="002F7F41" w:rsidP="00290DA0">
      <w:pPr>
        <w:pStyle w:val="Standard"/>
        <w:tabs>
          <w:tab w:val="left" w:pos="384"/>
        </w:tabs>
        <w:spacing w:after="120"/>
        <w:ind w:left="568"/>
        <w:jc w:val="center"/>
        <w:rPr>
          <w:b/>
          <w:sz w:val="20"/>
        </w:rPr>
      </w:pPr>
    </w:p>
    <w:p w14:paraId="1424C038" w14:textId="77777777" w:rsidR="002F7F41" w:rsidRPr="005F100D" w:rsidRDefault="00290DA0" w:rsidP="002F7F41">
      <w:pPr>
        <w:pStyle w:val="Standard"/>
        <w:pBdr>
          <w:top w:val="single" w:sz="4" w:space="1" w:color="auto"/>
          <w:left w:val="single" w:sz="4" w:space="4" w:color="auto"/>
          <w:bottom w:val="single" w:sz="4" w:space="1" w:color="auto"/>
          <w:right w:val="single" w:sz="4" w:space="4" w:color="auto"/>
        </w:pBdr>
        <w:tabs>
          <w:tab w:val="left" w:pos="384"/>
        </w:tabs>
        <w:spacing w:after="120"/>
        <w:jc w:val="center"/>
        <w:rPr>
          <w:b/>
          <w:sz w:val="20"/>
        </w:rPr>
      </w:pPr>
      <w:r w:rsidRPr="005F100D">
        <w:rPr>
          <w:b/>
          <w:sz w:val="20"/>
        </w:rPr>
        <w:t xml:space="preserve">PARTE II - </w:t>
      </w:r>
      <w:r w:rsidR="002F7F41" w:rsidRPr="005F100D">
        <w:rPr>
          <w:b/>
          <w:sz w:val="20"/>
        </w:rPr>
        <w:t>DICHIARAZIONE DI ASSENZA CONFLITTO DI INTERESSI</w:t>
      </w:r>
    </w:p>
    <w:p w14:paraId="60EED485" w14:textId="77777777" w:rsidR="001E1EF4" w:rsidRPr="005F100D" w:rsidRDefault="001E1EF4" w:rsidP="001E1EF4">
      <w:pPr>
        <w:pStyle w:val="Default"/>
        <w:spacing w:after="120"/>
        <w:jc w:val="both"/>
        <w:rPr>
          <w:rFonts w:ascii="Times New Roman" w:hAnsi="Times New Roman" w:cs="Times New Roman"/>
          <w:color w:val="auto"/>
          <w:sz w:val="20"/>
          <w:szCs w:val="20"/>
        </w:rPr>
      </w:pPr>
    </w:p>
    <w:p w14:paraId="455BEAA7" w14:textId="77777777" w:rsidR="001E1EF4" w:rsidRPr="005F100D" w:rsidRDefault="001E1EF4" w:rsidP="001E1EF4">
      <w:pPr>
        <w:pStyle w:val="Default"/>
        <w:spacing w:after="120"/>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Consapevole dell’</w:t>
      </w:r>
      <w:r w:rsidRPr="005F100D">
        <w:rPr>
          <w:rFonts w:ascii="Times New Roman" w:hAnsi="Times New Roman" w:cs="Times New Roman"/>
          <w:color w:val="auto"/>
          <w:sz w:val="20"/>
          <w:szCs w:val="20"/>
          <w:u w:val="single"/>
        </w:rPr>
        <w:t>obbligo di segnalazione</w:t>
      </w:r>
      <w:r w:rsidRPr="005F100D">
        <w:rPr>
          <w:rFonts w:ascii="Times New Roman" w:hAnsi="Times New Roman" w:cs="Times New Roman"/>
          <w:color w:val="auto"/>
          <w:sz w:val="20"/>
          <w:szCs w:val="20"/>
        </w:rPr>
        <w:t xml:space="preserve"> di situazioni in cui si possa verificare un conflitto di interesse, anche potenziale, di natura patrimoniale e non patrimoniale, così come previsto dalle disposizioni contenute nelle </w:t>
      </w:r>
      <w:r w:rsidRPr="005F100D">
        <w:rPr>
          <w:rFonts w:ascii="Times New Roman" w:hAnsi="Times New Roman" w:cs="Times New Roman"/>
          <w:i/>
          <w:color w:val="auto"/>
          <w:sz w:val="20"/>
          <w:szCs w:val="20"/>
        </w:rPr>
        <w:t>linee guida per lo svolgimento delle attività di controllo e rendicontazione elle misure PNRR di competenza delle Amministrazioni centrali e dei Soggetti attuatori</w:t>
      </w:r>
      <w:r w:rsidRPr="005F100D">
        <w:rPr>
          <w:rFonts w:ascii="Times New Roman" w:hAnsi="Times New Roman" w:cs="Times New Roman"/>
          <w:color w:val="auto"/>
          <w:sz w:val="20"/>
          <w:szCs w:val="20"/>
        </w:rPr>
        <w:t xml:space="preserve"> allegate alla circolare del Ministero dell’economia e delle Finanze n. 30 del 11/08/2022;</w:t>
      </w:r>
    </w:p>
    <w:p w14:paraId="7245D791" w14:textId="77777777" w:rsidR="001E1EF4" w:rsidRPr="005F100D" w:rsidRDefault="001E1EF4" w:rsidP="001E1EF4">
      <w:pPr>
        <w:spacing w:after="120" w:line="240" w:lineRule="auto"/>
        <w:jc w:val="both"/>
        <w:rPr>
          <w:rFonts w:ascii="Times New Roman" w:hAnsi="Times New Roman" w:cs="Times New Roman"/>
          <w:sz w:val="20"/>
          <w:szCs w:val="20"/>
          <w:highlight w:val="yellow"/>
          <w:lang w:val="it-IT"/>
        </w:rPr>
      </w:pPr>
      <w:r w:rsidRPr="005F100D">
        <w:rPr>
          <w:rFonts w:ascii="Times New Roman" w:hAnsi="Times New Roman" w:cs="Times New Roman"/>
          <w:sz w:val="20"/>
          <w:szCs w:val="20"/>
          <w:lang w:val="it-IT"/>
        </w:rPr>
        <w:t xml:space="preserve">preso atto di quanto previsto dall’art. 53 comma 16-ter del </w:t>
      </w:r>
      <w:proofErr w:type="spellStart"/>
      <w:r w:rsidRPr="005F100D">
        <w:rPr>
          <w:rFonts w:ascii="Times New Roman" w:hAnsi="Times New Roman" w:cs="Times New Roman"/>
          <w:sz w:val="20"/>
          <w:szCs w:val="20"/>
          <w:u w:val="single"/>
          <w:lang w:val="it-IT"/>
        </w:rPr>
        <w:t>del</w:t>
      </w:r>
      <w:proofErr w:type="spellEnd"/>
      <w:r w:rsidRPr="005F100D">
        <w:rPr>
          <w:rFonts w:ascii="Times New Roman" w:hAnsi="Times New Roman" w:cs="Times New Roman"/>
          <w:sz w:val="20"/>
          <w:szCs w:val="20"/>
          <w:u w:val="single"/>
          <w:lang w:val="it-IT"/>
        </w:rPr>
        <w:t xml:space="preserve"> D.lgs. n. 165/2001</w:t>
      </w:r>
      <w:r w:rsidRPr="005F100D">
        <w:rPr>
          <w:rFonts w:ascii="Times New Roman" w:hAnsi="Times New Roman" w:cs="Times New Roman"/>
          <w:sz w:val="20"/>
          <w:szCs w:val="20"/>
          <w:lang w:val="it-IT"/>
        </w:rPr>
        <w:t xml:space="preserve">, il quale dispone che i dipendenti che, negli ultimi tre anni di servizio, hanno esercitato poteri autoritativi o negoziali per conto delle pubbliche amministrazioni di cui all’articolo 1, comma 2 del predetto Decreto, non possono svolgere, nei tre anni successivi alla cessazione del rapporto di pubblico impiego, attività lavorativa o professionale </w:t>
      </w:r>
      <w:r w:rsidRPr="005F100D">
        <w:rPr>
          <w:rFonts w:ascii="Times New Roman" w:hAnsi="Times New Roman" w:cs="Times New Roman"/>
          <w:sz w:val="20"/>
          <w:szCs w:val="20"/>
          <w:u w:val="single"/>
          <w:lang w:val="it-IT"/>
        </w:rPr>
        <w:t>presso i soggetti privati destinatari dell’attività della pubblica amministrazione svolta attraverso i medesimi poteri</w:t>
      </w:r>
      <w:r w:rsidRPr="005F100D">
        <w:rPr>
          <w:rFonts w:ascii="Times New Roman" w:hAnsi="Times New Roman" w:cs="Times New Roman"/>
          <w:sz w:val="20"/>
          <w:szCs w:val="20"/>
          <w:lang w:val="it-IT"/>
        </w:rPr>
        <w:t xml:space="preserve">. I contratti conclusi e gli incarichi conferiti in violazione di quanto previsto dal presente comma </w:t>
      </w:r>
      <w:r w:rsidRPr="005F100D">
        <w:rPr>
          <w:rFonts w:ascii="Times New Roman" w:hAnsi="Times New Roman" w:cs="Times New Roman"/>
          <w:b/>
          <w:sz w:val="20"/>
          <w:szCs w:val="20"/>
          <w:u w:val="single"/>
          <w:lang w:val="it-IT"/>
        </w:rPr>
        <w:t>sono nulli</w:t>
      </w:r>
      <w:r w:rsidRPr="005F100D">
        <w:rPr>
          <w:rFonts w:ascii="Times New Roman" w:hAnsi="Times New Roman" w:cs="Times New Roman"/>
          <w:sz w:val="20"/>
          <w:szCs w:val="20"/>
          <w:lang w:val="it-IT"/>
        </w:rPr>
        <w:t xml:space="preserve"> ed </w:t>
      </w:r>
      <w:r w:rsidRPr="005F100D">
        <w:rPr>
          <w:rFonts w:ascii="Times New Roman" w:hAnsi="Times New Roman" w:cs="Times New Roman"/>
          <w:sz w:val="20"/>
          <w:szCs w:val="20"/>
          <w:u w:val="single"/>
          <w:lang w:val="it-IT"/>
        </w:rPr>
        <w:t>è fatto divieto ai soggetti privati che li hanno conclusi o conferiti di contrattare con le pubbliche amministrazioni per i successivi tre anni con obbligo di restituzione dei compensi eventualmente percepiti e accertati ad essi riferiti</w:t>
      </w:r>
      <w:r w:rsidRPr="005F100D">
        <w:rPr>
          <w:rFonts w:ascii="Times New Roman" w:hAnsi="Times New Roman" w:cs="Times New Roman"/>
          <w:sz w:val="20"/>
          <w:szCs w:val="20"/>
          <w:lang w:val="it-IT"/>
        </w:rPr>
        <w:t>;</w:t>
      </w:r>
    </w:p>
    <w:p w14:paraId="7C6BB9C7" w14:textId="77777777" w:rsidR="00290DA0" w:rsidRPr="005F100D" w:rsidRDefault="00290DA0" w:rsidP="001E1EF4">
      <w:pPr>
        <w:pStyle w:val="Standard"/>
        <w:tabs>
          <w:tab w:val="left" w:pos="384"/>
        </w:tabs>
        <w:spacing w:after="120"/>
        <w:ind w:left="568"/>
        <w:jc w:val="center"/>
        <w:rPr>
          <w:b/>
          <w:sz w:val="20"/>
        </w:rPr>
      </w:pPr>
      <w:r w:rsidRPr="005F100D">
        <w:rPr>
          <w:b/>
          <w:sz w:val="20"/>
        </w:rPr>
        <w:t>DICHIARA</w:t>
      </w:r>
    </w:p>
    <w:p w14:paraId="4BC2FAE8" w14:textId="27A521D8" w:rsidR="001E1EF4" w:rsidRPr="005F100D" w:rsidRDefault="001E1EF4" w:rsidP="002F7F41">
      <w:pPr>
        <w:pStyle w:val="Paragrafoelenco"/>
        <w:numPr>
          <w:ilvl w:val="0"/>
          <w:numId w:val="17"/>
        </w:numPr>
        <w:spacing w:after="120" w:line="240" w:lineRule="auto"/>
        <w:ind w:left="284" w:hanging="284"/>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 xml:space="preserve">di </w:t>
      </w:r>
      <w:r w:rsidRPr="005F100D">
        <w:rPr>
          <w:rFonts w:ascii="Times New Roman" w:hAnsi="Times New Roman" w:cs="Times New Roman"/>
          <w:sz w:val="20"/>
          <w:szCs w:val="20"/>
          <w:u w:val="single"/>
          <w:lang w:val="it-IT"/>
        </w:rPr>
        <w:t>non</w:t>
      </w:r>
      <w:r w:rsidRPr="005F100D">
        <w:rPr>
          <w:rFonts w:ascii="Times New Roman" w:hAnsi="Times New Roman" w:cs="Times New Roman"/>
          <w:sz w:val="20"/>
          <w:szCs w:val="20"/>
          <w:lang w:val="it-IT"/>
        </w:rPr>
        <w:t xml:space="preserve"> trovarsi, in relazione al procedimento sopra indicato e nei confronti dell’Amministrazione, in </w:t>
      </w:r>
      <w:r w:rsidR="006E543D" w:rsidRPr="005F100D">
        <w:rPr>
          <w:rFonts w:ascii="Times New Roman" w:hAnsi="Times New Roman" w:cs="Times New Roman"/>
          <w:sz w:val="20"/>
          <w:szCs w:val="20"/>
          <w:lang w:val="it-IT"/>
        </w:rPr>
        <w:t>una situazione</w:t>
      </w:r>
      <w:r w:rsidRPr="005F100D">
        <w:rPr>
          <w:rFonts w:ascii="Times New Roman" w:hAnsi="Times New Roman" w:cs="Times New Roman"/>
          <w:b/>
          <w:sz w:val="20"/>
          <w:szCs w:val="20"/>
          <w:lang w:val="it-IT"/>
        </w:rPr>
        <w:t xml:space="preserve"> di conflitto di interesse, anche potenziale</w:t>
      </w:r>
      <w:r w:rsidR="002F7F41" w:rsidRPr="005F100D">
        <w:rPr>
          <w:rFonts w:ascii="Times New Roman" w:hAnsi="Times New Roman" w:cs="Times New Roman"/>
          <w:sz w:val="20"/>
          <w:szCs w:val="20"/>
          <w:lang w:val="it-IT"/>
        </w:rPr>
        <w:t>:</w:t>
      </w:r>
    </w:p>
    <w:p w14:paraId="12207A9D" w14:textId="77777777" w:rsidR="001E1EF4" w:rsidRPr="005F100D" w:rsidRDefault="001E1EF4" w:rsidP="002F7F41">
      <w:pPr>
        <w:pStyle w:val="Paragrafoelenco"/>
        <w:numPr>
          <w:ilvl w:val="0"/>
          <w:numId w:val="17"/>
        </w:numPr>
        <w:spacing w:after="120" w:line="240" w:lineRule="auto"/>
        <w:ind w:left="284" w:hanging="284"/>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 xml:space="preserve">di </w:t>
      </w:r>
      <w:r w:rsidRPr="005F100D">
        <w:rPr>
          <w:rFonts w:ascii="Times New Roman" w:hAnsi="Times New Roman" w:cs="Times New Roman"/>
          <w:sz w:val="20"/>
          <w:szCs w:val="20"/>
          <w:u w:val="single"/>
          <w:lang w:val="it-IT"/>
        </w:rPr>
        <w:t>non</w:t>
      </w:r>
      <w:r w:rsidRPr="005F100D">
        <w:rPr>
          <w:rFonts w:ascii="Times New Roman" w:hAnsi="Times New Roman" w:cs="Times New Roman"/>
          <w:sz w:val="20"/>
          <w:szCs w:val="20"/>
          <w:lang w:val="it-IT"/>
        </w:rPr>
        <w:t xml:space="preserve"> essere stato </w:t>
      </w:r>
      <w:r w:rsidRPr="005F100D">
        <w:rPr>
          <w:rFonts w:ascii="Times New Roman" w:hAnsi="Times New Roman" w:cs="Times New Roman"/>
          <w:b/>
          <w:sz w:val="20"/>
          <w:szCs w:val="20"/>
          <w:lang w:val="it-IT"/>
        </w:rPr>
        <w:t>condannato anche con sentenza non passata in giudicato</w:t>
      </w:r>
      <w:r w:rsidRPr="005F100D">
        <w:rPr>
          <w:rFonts w:ascii="Times New Roman" w:hAnsi="Times New Roman" w:cs="Times New Roman"/>
          <w:sz w:val="20"/>
          <w:szCs w:val="20"/>
          <w:lang w:val="it-IT"/>
        </w:rPr>
        <w:t xml:space="preserve">, per uno dei reati previsti dal capo II del titolo II </w:t>
      </w:r>
      <w:r w:rsidR="002F7F41" w:rsidRPr="005F100D">
        <w:rPr>
          <w:rFonts w:ascii="Times New Roman" w:hAnsi="Times New Roman" w:cs="Times New Roman"/>
          <w:sz w:val="20"/>
          <w:szCs w:val="20"/>
          <w:lang w:val="it-IT"/>
        </w:rPr>
        <w:t>del libro II del codice penale;</w:t>
      </w:r>
    </w:p>
    <w:p w14:paraId="030C94D5" w14:textId="51137F92" w:rsidR="001E1EF4" w:rsidRPr="005F100D" w:rsidRDefault="001E1EF4" w:rsidP="002F7F41">
      <w:pPr>
        <w:pStyle w:val="Paragrafoelenco"/>
        <w:numPr>
          <w:ilvl w:val="0"/>
          <w:numId w:val="17"/>
        </w:numPr>
        <w:spacing w:after="120" w:line="240" w:lineRule="auto"/>
        <w:ind w:left="284" w:hanging="284"/>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 xml:space="preserve">di </w:t>
      </w:r>
      <w:r w:rsidRPr="005F100D">
        <w:rPr>
          <w:rFonts w:ascii="Times New Roman" w:hAnsi="Times New Roman" w:cs="Times New Roman"/>
          <w:sz w:val="20"/>
          <w:szCs w:val="20"/>
          <w:u w:val="single"/>
          <w:lang w:val="it-IT"/>
        </w:rPr>
        <w:t>non</w:t>
      </w:r>
      <w:r w:rsidRPr="005F100D">
        <w:rPr>
          <w:rFonts w:ascii="Times New Roman" w:hAnsi="Times New Roman" w:cs="Times New Roman"/>
          <w:sz w:val="20"/>
          <w:szCs w:val="20"/>
          <w:lang w:val="it-IT"/>
        </w:rPr>
        <w:t xml:space="preserve"> essere </w:t>
      </w:r>
      <w:r w:rsidRPr="005F100D">
        <w:rPr>
          <w:rFonts w:ascii="Times New Roman" w:hAnsi="Times New Roman" w:cs="Times New Roman"/>
          <w:b/>
          <w:sz w:val="20"/>
          <w:szCs w:val="20"/>
          <w:lang w:val="it-IT"/>
        </w:rPr>
        <w:t>destinatario di provvedimenti che riguardano l’applicazione di misure di prevenzione</w:t>
      </w:r>
      <w:r w:rsidRPr="005F100D">
        <w:rPr>
          <w:rFonts w:ascii="Times New Roman" w:hAnsi="Times New Roman" w:cs="Times New Roman"/>
          <w:sz w:val="20"/>
          <w:szCs w:val="20"/>
          <w:lang w:val="it-IT"/>
        </w:rPr>
        <w:t xml:space="preserve">, di </w:t>
      </w:r>
      <w:r w:rsidR="006E543D" w:rsidRPr="005F100D">
        <w:rPr>
          <w:rFonts w:ascii="Times New Roman" w:hAnsi="Times New Roman" w:cs="Times New Roman"/>
          <w:sz w:val="20"/>
          <w:szCs w:val="20"/>
          <w:lang w:val="it-IT"/>
        </w:rPr>
        <w:t>decisioni civili</w:t>
      </w:r>
      <w:r w:rsidRPr="005F100D">
        <w:rPr>
          <w:rFonts w:ascii="Times New Roman" w:hAnsi="Times New Roman" w:cs="Times New Roman"/>
          <w:sz w:val="20"/>
          <w:szCs w:val="20"/>
          <w:lang w:val="it-IT"/>
        </w:rPr>
        <w:t xml:space="preserve"> e di provvedimenti amministrativi iscritti nel casellario giudiziale ai sensi della vigente normativa;</w:t>
      </w:r>
    </w:p>
    <w:p w14:paraId="14B660E9" w14:textId="77777777" w:rsidR="00C279C8" w:rsidRPr="005F100D" w:rsidRDefault="001E1EF4" w:rsidP="002F7F41">
      <w:pPr>
        <w:pStyle w:val="Paragrafoelenco"/>
        <w:numPr>
          <w:ilvl w:val="0"/>
          <w:numId w:val="17"/>
        </w:numPr>
        <w:spacing w:after="120" w:line="240" w:lineRule="auto"/>
        <w:ind w:left="284" w:hanging="284"/>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 xml:space="preserve">di </w:t>
      </w:r>
      <w:r w:rsidRPr="005F100D">
        <w:rPr>
          <w:rFonts w:ascii="Times New Roman" w:hAnsi="Times New Roman" w:cs="Times New Roman"/>
          <w:sz w:val="20"/>
          <w:szCs w:val="20"/>
          <w:u w:val="single"/>
          <w:lang w:val="it-IT"/>
        </w:rPr>
        <w:t>non</w:t>
      </w:r>
      <w:r w:rsidRPr="005F100D">
        <w:rPr>
          <w:rFonts w:ascii="Times New Roman" w:hAnsi="Times New Roman" w:cs="Times New Roman"/>
          <w:sz w:val="20"/>
          <w:szCs w:val="20"/>
          <w:lang w:val="it-IT"/>
        </w:rPr>
        <w:t xml:space="preserve"> versare in </w:t>
      </w:r>
      <w:r w:rsidRPr="005F100D">
        <w:rPr>
          <w:rFonts w:ascii="Times New Roman" w:hAnsi="Times New Roman" w:cs="Times New Roman"/>
          <w:b/>
          <w:sz w:val="20"/>
          <w:szCs w:val="20"/>
          <w:lang w:val="it-IT"/>
        </w:rPr>
        <w:t>alcuna situazione di parentela</w:t>
      </w:r>
      <w:r w:rsidRPr="005F100D">
        <w:rPr>
          <w:rFonts w:ascii="Times New Roman" w:hAnsi="Times New Roman" w:cs="Times New Roman"/>
          <w:sz w:val="20"/>
          <w:szCs w:val="20"/>
          <w:lang w:val="it-IT"/>
        </w:rPr>
        <w:t xml:space="preserve">, </w:t>
      </w:r>
      <w:r w:rsidRPr="005F100D">
        <w:rPr>
          <w:rFonts w:ascii="Times New Roman" w:hAnsi="Times New Roman" w:cs="Times New Roman"/>
          <w:b/>
          <w:sz w:val="20"/>
          <w:szCs w:val="20"/>
          <w:lang w:val="it-IT"/>
        </w:rPr>
        <w:t>affinità, frequentazione o conoscenza con il personale che ha partecipato, per conto della stazione appaltante, alla preparazione o attuazione della procedura di affidamento in oggetto</w:t>
      </w:r>
      <w:r w:rsidRPr="005F100D">
        <w:rPr>
          <w:rFonts w:ascii="Times New Roman" w:hAnsi="Times New Roman" w:cs="Times New Roman"/>
          <w:sz w:val="20"/>
          <w:szCs w:val="20"/>
          <w:lang w:val="it-IT"/>
        </w:rPr>
        <w:t xml:space="preserve">. Conferma pertanto la dichiarazione resa in sede di DGUE con la quale si è negata la conoscenza di qualsiasi conflitto di interesse legato alla partecipazione alla procedura di appalto (articolo 80, comma 5, lett. </w:t>
      </w:r>
      <w:r w:rsidRPr="005F100D">
        <w:rPr>
          <w:rFonts w:ascii="Times New Roman" w:hAnsi="Times New Roman" w:cs="Times New Roman"/>
          <w:i/>
          <w:sz w:val="20"/>
          <w:szCs w:val="20"/>
          <w:lang w:val="it-IT"/>
        </w:rPr>
        <w:t>d)</w:t>
      </w:r>
      <w:r w:rsidRPr="005F100D">
        <w:rPr>
          <w:rFonts w:ascii="Times New Roman" w:hAnsi="Times New Roman" w:cs="Times New Roman"/>
          <w:sz w:val="20"/>
          <w:szCs w:val="20"/>
          <w:lang w:val="it-IT"/>
        </w:rPr>
        <w:t xml:space="preserve"> del codice) </w:t>
      </w:r>
    </w:p>
    <w:p w14:paraId="33B08099" w14:textId="77777777" w:rsidR="001E1EF4" w:rsidRPr="005F100D" w:rsidRDefault="001E1EF4" w:rsidP="002F7F41">
      <w:pPr>
        <w:pStyle w:val="Paragrafoelenco"/>
        <w:numPr>
          <w:ilvl w:val="0"/>
          <w:numId w:val="17"/>
        </w:numPr>
        <w:spacing w:after="120" w:line="240" w:lineRule="auto"/>
        <w:ind w:left="284" w:hanging="284"/>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l’</w:t>
      </w:r>
      <w:r w:rsidRPr="005F100D">
        <w:rPr>
          <w:rFonts w:ascii="Times New Roman" w:hAnsi="Times New Roman" w:cs="Times New Roman"/>
          <w:b/>
          <w:sz w:val="20"/>
          <w:szCs w:val="20"/>
          <w:lang w:val="it-IT"/>
        </w:rPr>
        <w:t xml:space="preserve">inesistenza nei miei confronti delle ipotesi di conflitto di interesse </w:t>
      </w:r>
      <w:r w:rsidRPr="005F100D">
        <w:rPr>
          <w:rFonts w:ascii="Times New Roman" w:hAnsi="Times New Roman" w:cs="Times New Roman"/>
          <w:sz w:val="20"/>
          <w:szCs w:val="20"/>
          <w:lang w:val="it-IT"/>
        </w:rPr>
        <w:t xml:space="preserve">di cui agli </w:t>
      </w:r>
      <w:proofErr w:type="spellStart"/>
      <w:r w:rsidRPr="005F100D">
        <w:rPr>
          <w:rFonts w:ascii="Times New Roman" w:hAnsi="Times New Roman" w:cs="Times New Roman"/>
          <w:sz w:val="20"/>
          <w:szCs w:val="20"/>
          <w:lang w:val="it-IT"/>
        </w:rPr>
        <w:t>artt</w:t>
      </w:r>
      <w:proofErr w:type="spellEnd"/>
      <w:r w:rsidRPr="005F100D">
        <w:rPr>
          <w:rFonts w:ascii="Times New Roman" w:hAnsi="Times New Roman" w:cs="Times New Roman"/>
          <w:sz w:val="20"/>
          <w:szCs w:val="20"/>
          <w:lang w:val="it-IT"/>
        </w:rPr>
        <w:t>:</w:t>
      </w:r>
    </w:p>
    <w:p w14:paraId="15422FAC" w14:textId="77777777" w:rsidR="001E1EF4" w:rsidRPr="005F100D" w:rsidRDefault="001E1EF4" w:rsidP="002F7F41">
      <w:pPr>
        <w:numPr>
          <w:ilvl w:val="0"/>
          <w:numId w:val="15"/>
        </w:numPr>
        <w:suppressAutoHyphens w:val="0"/>
        <w:spacing w:after="0" w:line="240" w:lineRule="auto"/>
        <w:ind w:left="714" w:hanging="357"/>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7 e 14 del D.P.R. 62/2013</w:t>
      </w:r>
    </w:p>
    <w:p w14:paraId="272B94E8" w14:textId="77777777" w:rsidR="001E1EF4" w:rsidRPr="005F100D" w:rsidRDefault="001E1EF4" w:rsidP="002F7F41">
      <w:pPr>
        <w:numPr>
          <w:ilvl w:val="0"/>
          <w:numId w:val="15"/>
        </w:numPr>
        <w:suppressAutoHyphens w:val="0"/>
        <w:spacing w:after="0" w:line="240" w:lineRule="auto"/>
        <w:ind w:left="714" w:hanging="357"/>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53, comma 16- ter del D.lgs. 165/2001</w:t>
      </w:r>
    </w:p>
    <w:p w14:paraId="4DFC3D54" w14:textId="77777777" w:rsidR="001E1EF4" w:rsidRPr="005F100D" w:rsidRDefault="00D73BF1" w:rsidP="001E1EF4">
      <w:pPr>
        <w:numPr>
          <w:ilvl w:val="0"/>
          <w:numId w:val="15"/>
        </w:numPr>
        <w:suppressAutoHyphens w:val="0"/>
        <w:spacing w:after="120" w:line="240" w:lineRule="auto"/>
        <w:jc w:val="both"/>
        <w:rPr>
          <w:rFonts w:ascii="Times New Roman" w:hAnsi="Times New Roman" w:cs="Times New Roman"/>
          <w:strike/>
          <w:sz w:val="20"/>
          <w:szCs w:val="20"/>
          <w:lang w:val="it-IT"/>
        </w:rPr>
      </w:pPr>
      <w:r w:rsidRPr="005F100D">
        <w:rPr>
          <w:rFonts w:ascii="Times New Roman" w:hAnsi="Times New Roman" w:cs="Times New Roman"/>
          <w:sz w:val="20"/>
          <w:szCs w:val="20"/>
          <w:lang w:val="it-IT"/>
        </w:rPr>
        <w:t>95 comma 1 lettera b)</w:t>
      </w:r>
      <w:r w:rsidR="007E3FC4" w:rsidRPr="005F100D">
        <w:rPr>
          <w:rFonts w:ascii="Times New Roman" w:hAnsi="Times New Roman" w:cs="Times New Roman"/>
          <w:sz w:val="20"/>
          <w:szCs w:val="20"/>
          <w:lang w:val="it-IT"/>
        </w:rPr>
        <w:t xml:space="preserve"> del D.lgs. 36/2023</w:t>
      </w:r>
    </w:p>
    <w:p w14:paraId="60C9B06E" w14:textId="77777777" w:rsidR="002F7F41" w:rsidRPr="005F100D" w:rsidRDefault="002F7F41" w:rsidP="002F7F41">
      <w:pPr>
        <w:suppressAutoHyphens w:val="0"/>
        <w:spacing w:after="120" w:line="240" w:lineRule="auto"/>
        <w:jc w:val="both"/>
        <w:rPr>
          <w:rFonts w:ascii="Times New Roman" w:hAnsi="Times New Roman" w:cs="Times New Roman"/>
          <w:sz w:val="20"/>
          <w:szCs w:val="20"/>
          <w:lang w:val="it-IT"/>
        </w:rPr>
      </w:pPr>
    </w:p>
    <w:p w14:paraId="348261E6" w14:textId="77777777" w:rsidR="002F7F41" w:rsidRPr="005F100D" w:rsidRDefault="002F7F41" w:rsidP="002F7F41">
      <w:pPr>
        <w:pStyle w:val="Standard"/>
        <w:pBdr>
          <w:top w:val="single" w:sz="4" w:space="1" w:color="auto"/>
          <w:left w:val="single" w:sz="4" w:space="4" w:color="auto"/>
          <w:bottom w:val="single" w:sz="4" w:space="1" w:color="auto"/>
          <w:right w:val="single" w:sz="4" w:space="4" w:color="auto"/>
        </w:pBdr>
        <w:tabs>
          <w:tab w:val="left" w:pos="384"/>
        </w:tabs>
        <w:spacing w:after="120"/>
        <w:jc w:val="center"/>
        <w:rPr>
          <w:b/>
          <w:sz w:val="20"/>
        </w:rPr>
      </w:pPr>
      <w:r w:rsidRPr="005F100D">
        <w:rPr>
          <w:b/>
          <w:sz w:val="20"/>
        </w:rPr>
        <w:t>PARTE III - DICHIARAZIONE TITOLARE EFFETTIVO</w:t>
      </w:r>
    </w:p>
    <w:p w14:paraId="08F28AA7" w14:textId="77777777" w:rsidR="002F7F41" w:rsidRPr="005F100D" w:rsidRDefault="002F7F41" w:rsidP="002F7F41">
      <w:pPr>
        <w:pStyle w:val="Standard"/>
        <w:tabs>
          <w:tab w:val="left" w:pos="384"/>
        </w:tabs>
        <w:spacing w:after="120"/>
        <w:ind w:left="568"/>
        <w:jc w:val="center"/>
        <w:rPr>
          <w:b/>
          <w:sz w:val="20"/>
        </w:rPr>
      </w:pPr>
      <w:r w:rsidRPr="005F100D">
        <w:rPr>
          <w:b/>
          <w:sz w:val="20"/>
        </w:rPr>
        <w:t>DICHIARA</w:t>
      </w:r>
    </w:p>
    <w:p w14:paraId="5BBDD0D4" w14:textId="77777777" w:rsidR="002F7F41" w:rsidRPr="005F100D" w:rsidRDefault="002F7F41" w:rsidP="002F7F41">
      <w:pPr>
        <w:pStyle w:val="Default"/>
        <w:spacing w:after="120"/>
        <w:jc w:val="center"/>
        <w:rPr>
          <w:rFonts w:ascii="Times New Roman" w:hAnsi="Times New Roman" w:cs="Times New Roman"/>
          <w:color w:val="auto"/>
          <w:sz w:val="20"/>
          <w:szCs w:val="20"/>
        </w:rPr>
      </w:pPr>
      <w:r w:rsidRPr="005F100D">
        <w:rPr>
          <w:rFonts w:ascii="Times New Roman" w:hAnsi="Times New Roman" w:cs="Times New Roman"/>
          <w:bCs/>
          <w:color w:val="auto"/>
          <w:sz w:val="20"/>
          <w:szCs w:val="20"/>
        </w:rPr>
        <w:t>(</w:t>
      </w:r>
      <w:r w:rsidRPr="005F100D">
        <w:rPr>
          <w:rFonts w:ascii="Times New Roman" w:hAnsi="Times New Roman" w:cs="Times New Roman"/>
          <w:b/>
          <w:color w:val="auto"/>
          <w:sz w:val="20"/>
          <w:szCs w:val="20"/>
          <w:u w:val="single"/>
        </w:rPr>
        <w:t>scegliere obbligatoriamente una delle tre opzioni sotto elencate</w:t>
      </w:r>
      <w:r w:rsidRPr="005F100D">
        <w:rPr>
          <w:rFonts w:ascii="Times New Roman" w:hAnsi="Times New Roman" w:cs="Times New Roman"/>
          <w:color w:val="auto"/>
          <w:sz w:val="20"/>
          <w:szCs w:val="20"/>
        </w:rPr>
        <w:t>)</w:t>
      </w:r>
    </w:p>
    <w:p w14:paraId="1C013CA5" w14:textId="77777777" w:rsidR="00B55533" w:rsidRPr="005F100D" w:rsidRDefault="00B55533" w:rsidP="002F7F41">
      <w:pPr>
        <w:pStyle w:val="Default"/>
        <w:spacing w:after="120"/>
        <w:jc w:val="center"/>
        <w:rPr>
          <w:rFonts w:ascii="Times New Roman" w:hAnsi="Times New Roman" w:cs="Times New Roman"/>
          <w:color w:val="auto"/>
          <w:sz w:val="20"/>
          <w:szCs w:val="20"/>
        </w:rPr>
      </w:pPr>
    </w:p>
    <w:p w14:paraId="7680416E" w14:textId="329FAA3B" w:rsidR="002F7F41" w:rsidRPr="005F100D" w:rsidRDefault="00CB5DE7" w:rsidP="00371E93">
      <w:pPr>
        <w:pStyle w:val="Default"/>
        <w:spacing w:after="120"/>
        <w:jc w:val="both"/>
        <w:rPr>
          <w:rFonts w:ascii="Times New Roman" w:hAnsi="Times New Roman" w:cs="Times New Roman"/>
          <w:b/>
          <w:sz w:val="20"/>
          <w:szCs w:val="20"/>
          <w:vertAlign w:val="superscript"/>
        </w:rPr>
      </w:pPr>
      <w:r w:rsidRPr="005F100D">
        <w:rPr>
          <w:rFonts w:ascii="Times New Roman" w:hAnsi="Times New Roman" w:cs="Times New Roman"/>
          <w:bCs/>
          <w:noProof/>
          <w:color w:val="auto"/>
          <w:sz w:val="20"/>
          <w:szCs w:val="20"/>
          <w:lang w:eastAsia="it-IT"/>
        </w:rPr>
        <mc:AlternateContent>
          <mc:Choice Requires="wps">
            <w:drawing>
              <wp:anchor distT="0" distB="0" distL="114300" distR="114300" simplePos="0" relativeHeight="251660288" behindDoc="0" locked="0" layoutInCell="1" allowOverlap="1" wp14:anchorId="5B6615A7" wp14:editId="682A1CCC">
                <wp:simplePos x="0" y="0"/>
                <wp:positionH relativeFrom="column">
                  <wp:posOffset>-71120</wp:posOffset>
                </wp:positionH>
                <wp:positionV relativeFrom="paragraph">
                  <wp:posOffset>40640</wp:posOffset>
                </wp:positionV>
                <wp:extent cx="90805" cy="90805"/>
                <wp:effectExtent l="0" t="0" r="4445" b="4445"/>
                <wp:wrapNone/>
                <wp:docPr id="1362078628"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B394E" id="Rettangolo 20" o:spid="_x0000_s1026" style="position:absolute;margin-left:-5.6pt;margin-top:3.2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"/>
            </w:pict>
          </mc:Fallback>
        </mc:AlternateContent>
      </w:r>
      <w:r w:rsidR="002F7F41" w:rsidRPr="005F100D">
        <w:rPr>
          <w:rFonts w:ascii="Times New Roman" w:hAnsi="Times New Roman" w:cs="Times New Roman"/>
          <w:bCs/>
          <w:color w:val="auto"/>
          <w:sz w:val="20"/>
          <w:szCs w:val="20"/>
        </w:rPr>
        <w:t xml:space="preserve">  di ESSERE l’unico titolare effettivo</w:t>
      </w:r>
    </w:p>
    <w:p w14:paraId="315B21B5" w14:textId="3CC6A350" w:rsidR="002F7F41" w:rsidRPr="005F100D" w:rsidRDefault="00CB5DE7" w:rsidP="00371E93">
      <w:pPr>
        <w:pStyle w:val="Default"/>
        <w:spacing w:after="120"/>
        <w:jc w:val="both"/>
        <w:rPr>
          <w:rFonts w:ascii="Times New Roman" w:hAnsi="Times New Roman" w:cs="Times New Roman"/>
          <w:bCs/>
          <w:color w:val="auto"/>
          <w:sz w:val="20"/>
          <w:szCs w:val="20"/>
        </w:rPr>
      </w:pPr>
      <w:r w:rsidRPr="005F100D">
        <w:rPr>
          <w:rFonts w:ascii="Times New Roman" w:hAnsi="Times New Roman" w:cs="Times New Roman"/>
          <w:bCs/>
          <w:noProof/>
          <w:color w:val="auto"/>
          <w:sz w:val="20"/>
          <w:szCs w:val="20"/>
          <w:lang w:eastAsia="it-IT"/>
        </w:rPr>
        <mc:AlternateContent>
          <mc:Choice Requires="wps">
            <w:drawing>
              <wp:anchor distT="0" distB="0" distL="114300" distR="114300" simplePos="0" relativeHeight="251661312" behindDoc="0" locked="0" layoutInCell="1" allowOverlap="1" wp14:anchorId="76597D88" wp14:editId="7A9B8EEA">
                <wp:simplePos x="0" y="0"/>
                <wp:positionH relativeFrom="column">
                  <wp:posOffset>-71120</wp:posOffset>
                </wp:positionH>
                <wp:positionV relativeFrom="paragraph">
                  <wp:posOffset>37465</wp:posOffset>
                </wp:positionV>
                <wp:extent cx="90805" cy="90805"/>
                <wp:effectExtent l="0" t="0" r="4445" b="4445"/>
                <wp:wrapNone/>
                <wp:docPr id="1184043756"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F2D24" id="Rettangolo 19" o:spid="_x0000_s1026" style="position:absolute;margin-left:-5.6pt;margin-top:2.9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"/>
            </w:pict>
          </mc:Fallback>
        </mc:AlternateContent>
      </w:r>
      <w:r w:rsidR="002F7F41" w:rsidRPr="005F100D">
        <w:rPr>
          <w:rFonts w:ascii="Times New Roman" w:hAnsi="Times New Roman" w:cs="Times New Roman"/>
          <w:bCs/>
          <w:color w:val="auto"/>
          <w:sz w:val="20"/>
          <w:szCs w:val="20"/>
        </w:rPr>
        <w:t xml:space="preserve">  di ESSERE il titolare effettivo</w:t>
      </w:r>
      <w:r w:rsidR="002F7F41" w:rsidRPr="005F100D">
        <w:rPr>
          <w:rFonts w:ascii="Times New Roman" w:hAnsi="Times New Roman" w:cs="Times New Roman"/>
          <w:b/>
          <w:sz w:val="20"/>
          <w:szCs w:val="20"/>
          <w:vertAlign w:val="superscript"/>
        </w:rPr>
        <w:t xml:space="preserve"> </w:t>
      </w:r>
      <w:r w:rsidR="002F7F41" w:rsidRPr="005F100D">
        <w:rPr>
          <w:rFonts w:ascii="Times New Roman" w:hAnsi="Times New Roman" w:cs="Times New Roman"/>
          <w:bCs/>
          <w:color w:val="auto"/>
          <w:sz w:val="20"/>
          <w:szCs w:val="20"/>
        </w:rPr>
        <w:t>del rapporto CONGIUNTAMENTE ai signori sotto specificati (</w:t>
      </w:r>
      <w:r w:rsidR="002F7F41" w:rsidRPr="005F100D">
        <w:rPr>
          <w:rFonts w:ascii="Times New Roman" w:hAnsi="Times New Roman" w:cs="Times New Roman"/>
          <w:bCs/>
          <w:color w:val="auto"/>
          <w:sz w:val="20"/>
          <w:szCs w:val="20"/>
          <w:u w:val="single"/>
        </w:rPr>
        <w:t xml:space="preserve">in caso di più titolari </w:t>
      </w:r>
      <w:r w:rsidR="00362B9F" w:rsidRPr="005F100D">
        <w:rPr>
          <w:rFonts w:ascii="Times New Roman" w:hAnsi="Times New Roman" w:cs="Times New Roman"/>
          <w:bCs/>
          <w:color w:val="auto"/>
          <w:sz w:val="20"/>
          <w:szCs w:val="20"/>
          <w:u w:val="single"/>
        </w:rPr>
        <w:t>effettivi</w:t>
      </w:r>
      <w:r w:rsidR="00B55533" w:rsidRPr="005F100D">
        <w:rPr>
          <w:rFonts w:ascii="Times New Roman" w:hAnsi="Times New Roman" w:cs="Times New Roman"/>
          <w:bCs/>
          <w:color w:val="auto"/>
          <w:sz w:val="20"/>
          <w:szCs w:val="20"/>
          <w:u w:val="single"/>
        </w:rPr>
        <w:t xml:space="preserve"> è richiesta la firma della presente dichiarazione da parte di tutti</w:t>
      </w:r>
      <w:r w:rsidR="00362B9F" w:rsidRPr="005F100D">
        <w:rPr>
          <w:rFonts w:ascii="Times New Roman" w:hAnsi="Times New Roman" w:cs="Times New Roman"/>
          <w:bCs/>
          <w:color w:val="auto"/>
          <w:sz w:val="20"/>
          <w:szCs w:val="20"/>
        </w:rPr>
        <w:t>)</w:t>
      </w:r>
    </w:p>
    <w:p w14:paraId="1028E344" w14:textId="2A605F4F" w:rsidR="00362B9F" w:rsidRPr="005F100D" w:rsidRDefault="00CB5DE7" w:rsidP="00362B9F">
      <w:pPr>
        <w:pStyle w:val="Default"/>
        <w:spacing w:after="120"/>
        <w:jc w:val="both"/>
        <w:rPr>
          <w:rFonts w:ascii="Times New Roman" w:hAnsi="Times New Roman" w:cs="Times New Roman"/>
          <w:bCs/>
          <w:color w:val="auto"/>
          <w:sz w:val="20"/>
          <w:szCs w:val="20"/>
        </w:rPr>
      </w:pPr>
      <w:r w:rsidRPr="005F100D">
        <w:rPr>
          <w:rFonts w:ascii="Times New Roman" w:hAnsi="Times New Roman" w:cs="Times New Roman"/>
          <w:bCs/>
          <w:noProof/>
          <w:color w:val="auto"/>
          <w:sz w:val="20"/>
          <w:szCs w:val="20"/>
          <w:lang w:eastAsia="it-IT"/>
        </w:rPr>
        <mc:AlternateContent>
          <mc:Choice Requires="wps">
            <w:drawing>
              <wp:anchor distT="0" distB="0" distL="114300" distR="114300" simplePos="0" relativeHeight="251662336" behindDoc="0" locked="0" layoutInCell="1" allowOverlap="1" wp14:anchorId="6231D0C0" wp14:editId="0DCA7111">
                <wp:simplePos x="0" y="0"/>
                <wp:positionH relativeFrom="column">
                  <wp:posOffset>-71120</wp:posOffset>
                </wp:positionH>
                <wp:positionV relativeFrom="paragraph">
                  <wp:posOffset>32385</wp:posOffset>
                </wp:positionV>
                <wp:extent cx="90805" cy="90805"/>
                <wp:effectExtent l="0" t="0" r="4445" b="4445"/>
                <wp:wrapNone/>
                <wp:docPr id="220537283"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76226" id="Rettangolo 18" o:spid="_x0000_s1026" style="position:absolute;margin-left:-5.6pt;margin-top:2.5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"/>
            </w:pict>
          </mc:Fallback>
        </mc:AlternateContent>
      </w:r>
      <w:r w:rsidR="002F7F41" w:rsidRPr="005F100D">
        <w:rPr>
          <w:rFonts w:ascii="Times New Roman" w:hAnsi="Times New Roman" w:cs="Times New Roman"/>
          <w:bCs/>
          <w:color w:val="auto"/>
          <w:sz w:val="20"/>
          <w:szCs w:val="20"/>
        </w:rPr>
        <w:t xml:space="preserve">  di NON ESSERE il titolare effettivo</w:t>
      </w:r>
      <w:r w:rsidR="002F7F41" w:rsidRPr="005F100D">
        <w:rPr>
          <w:rFonts w:ascii="Times New Roman" w:hAnsi="Times New Roman" w:cs="Times New Roman"/>
          <w:b/>
          <w:sz w:val="20"/>
          <w:szCs w:val="20"/>
          <w:vertAlign w:val="superscript"/>
        </w:rPr>
        <w:t xml:space="preserve"> </w:t>
      </w:r>
      <w:r w:rsidR="002F7F41" w:rsidRPr="005F100D">
        <w:rPr>
          <w:rFonts w:ascii="Times New Roman" w:hAnsi="Times New Roman" w:cs="Times New Roman"/>
          <w:bCs/>
          <w:color w:val="auto"/>
          <w:sz w:val="20"/>
          <w:szCs w:val="20"/>
        </w:rPr>
        <w:t>del rapporto, i titolari effettivi sono i signori sotto specificati (</w:t>
      </w:r>
      <w:r w:rsidR="00B55533" w:rsidRPr="005F100D">
        <w:rPr>
          <w:rFonts w:ascii="Times New Roman" w:hAnsi="Times New Roman" w:cs="Times New Roman"/>
          <w:bCs/>
          <w:color w:val="auto"/>
          <w:sz w:val="20"/>
          <w:szCs w:val="20"/>
          <w:u w:val="single"/>
        </w:rPr>
        <w:t>in caso di più titolari effettivi è richiesta la firma della presente dichiarazione da parte di tutti</w:t>
      </w:r>
      <w:r w:rsidR="002F7F41" w:rsidRPr="005F100D">
        <w:rPr>
          <w:rFonts w:ascii="Times New Roman" w:hAnsi="Times New Roman" w:cs="Times New Roman"/>
          <w:bCs/>
          <w:color w:val="auto"/>
          <w:sz w:val="20"/>
          <w:szCs w:val="20"/>
        </w:rPr>
        <w:t>)</w:t>
      </w:r>
    </w:p>
    <w:p w14:paraId="0BA35843" w14:textId="77777777" w:rsidR="00154830" w:rsidRPr="005F100D" w:rsidRDefault="002F7F41" w:rsidP="00362B9F">
      <w:pPr>
        <w:pStyle w:val="Default"/>
        <w:ind w:left="720"/>
        <w:jc w:val="both"/>
        <w:rPr>
          <w:rFonts w:ascii="Times New Roman" w:hAnsi="Times New Roman" w:cs="Times New Roman"/>
          <w:b/>
          <w:bCs/>
          <w:i/>
          <w:color w:val="auto"/>
          <w:sz w:val="20"/>
          <w:szCs w:val="20"/>
        </w:rPr>
      </w:pPr>
      <w:r w:rsidRPr="005F100D">
        <w:rPr>
          <w:rFonts w:ascii="Times New Roman" w:hAnsi="Times New Roman" w:cs="Times New Roman"/>
          <w:bCs/>
          <w:i/>
          <w:color w:val="auto"/>
          <w:sz w:val="20"/>
          <w:szCs w:val="20"/>
        </w:rPr>
        <w:t>Motivazione dichiarazione</w:t>
      </w:r>
      <w:r w:rsidR="00154830" w:rsidRPr="005F100D">
        <w:rPr>
          <w:rFonts w:ascii="Times New Roman" w:hAnsi="Times New Roman" w:cs="Times New Roman"/>
          <w:bCs/>
          <w:color w:val="auto"/>
          <w:sz w:val="20"/>
          <w:szCs w:val="20"/>
        </w:rPr>
        <w:t xml:space="preserve"> </w:t>
      </w:r>
      <w:r w:rsidR="00154830" w:rsidRPr="005F100D">
        <w:rPr>
          <w:rFonts w:ascii="Times New Roman" w:hAnsi="Times New Roman" w:cs="Times New Roman"/>
          <w:bCs/>
          <w:i/>
          <w:color w:val="auto"/>
          <w:sz w:val="20"/>
          <w:szCs w:val="20"/>
        </w:rPr>
        <w:t>titolare effettivo</w:t>
      </w:r>
      <w:r w:rsidR="00154830" w:rsidRPr="005F100D">
        <w:rPr>
          <w:rFonts w:ascii="Times New Roman" w:hAnsi="Times New Roman" w:cs="Times New Roman"/>
          <w:b/>
          <w:bCs/>
          <w:i/>
          <w:color w:val="auto"/>
          <w:sz w:val="20"/>
          <w:szCs w:val="20"/>
        </w:rPr>
        <w:t>:</w:t>
      </w:r>
    </w:p>
    <w:p w14:paraId="147DAA6E" w14:textId="0C80AFBE" w:rsidR="00154830" w:rsidRPr="005F100D" w:rsidRDefault="00CB5DE7" w:rsidP="00362B9F">
      <w:pPr>
        <w:pStyle w:val="Default"/>
        <w:ind w:left="720"/>
        <w:jc w:val="both"/>
        <w:rPr>
          <w:rFonts w:ascii="Times New Roman" w:hAnsi="Times New Roman" w:cs="Times New Roman"/>
          <w:bCs/>
          <w:color w:val="auto"/>
          <w:sz w:val="20"/>
          <w:szCs w:val="20"/>
        </w:rPr>
      </w:pPr>
      <w:r w:rsidRPr="005F100D">
        <w:rPr>
          <w:rFonts w:ascii="Times New Roman" w:hAnsi="Times New Roman" w:cs="Times New Roman"/>
          <w:bCs/>
          <w:noProof/>
          <w:color w:val="auto"/>
          <w:sz w:val="20"/>
          <w:szCs w:val="20"/>
          <w:lang w:eastAsia="it-IT"/>
        </w:rPr>
        <mc:AlternateContent>
          <mc:Choice Requires="wps">
            <w:drawing>
              <wp:anchor distT="0" distB="0" distL="114300" distR="114300" simplePos="0" relativeHeight="251679744" behindDoc="0" locked="0" layoutInCell="1" allowOverlap="1" wp14:anchorId="2C2249D1" wp14:editId="1EF73388">
                <wp:simplePos x="0" y="0"/>
                <wp:positionH relativeFrom="column">
                  <wp:posOffset>419100</wp:posOffset>
                </wp:positionH>
                <wp:positionV relativeFrom="paragraph">
                  <wp:posOffset>26670</wp:posOffset>
                </wp:positionV>
                <wp:extent cx="90805" cy="90805"/>
                <wp:effectExtent l="0" t="0" r="4445" b="4445"/>
                <wp:wrapNone/>
                <wp:docPr id="1229999776"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45997" id="Rettangolo 17" o:spid="_x0000_s1026" style="position:absolute;margin-left:33pt;margin-top:2.1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"/>
            </w:pict>
          </mc:Fallback>
        </mc:AlternateContent>
      </w:r>
      <w:r w:rsidR="00154830" w:rsidRPr="005F100D">
        <w:rPr>
          <w:rFonts w:ascii="Times New Roman" w:hAnsi="Times New Roman" w:cs="Times New Roman"/>
          <w:bCs/>
          <w:color w:val="auto"/>
          <w:sz w:val="20"/>
          <w:szCs w:val="20"/>
        </w:rPr>
        <w:t xml:space="preserve">    t</w:t>
      </w:r>
      <w:r w:rsidR="002F7F41" w:rsidRPr="005F100D">
        <w:rPr>
          <w:rFonts w:ascii="Times New Roman" w:hAnsi="Times New Roman" w:cs="Times New Roman"/>
          <w:bCs/>
          <w:color w:val="auto"/>
          <w:sz w:val="20"/>
          <w:szCs w:val="20"/>
        </w:rPr>
        <w:t>itolare di ditta individuale</w:t>
      </w:r>
    </w:p>
    <w:p w14:paraId="33FFF842" w14:textId="77777777" w:rsidR="00154830" w:rsidRPr="005F100D" w:rsidRDefault="00154830" w:rsidP="00362B9F">
      <w:pPr>
        <w:pStyle w:val="Default"/>
        <w:ind w:left="720"/>
        <w:jc w:val="both"/>
        <w:rPr>
          <w:rFonts w:ascii="Times New Roman" w:hAnsi="Times New Roman" w:cs="Times New Roman"/>
          <w:b/>
          <w:bCs/>
          <w:color w:val="auto"/>
          <w:sz w:val="20"/>
          <w:szCs w:val="20"/>
        </w:rPr>
      </w:pPr>
      <w:r w:rsidRPr="005F100D">
        <w:rPr>
          <w:rFonts w:ascii="Times New Roman" w:hAnsi="Times New Roman" w:cs="Times New Roman"/>
          <w:b/>
          <w:bCs/>
          <w:color w:val="auto"/>
          <w:sz w:val="20"/>
          <w:szCs w:val="20"/>
        </w:rPr>
        <w:t>n</w:t>
      </w:r>
      <w:r w:rsidR="002F7F41" w:rsidRPr="005F100D">
        <w:rPr>
          <w:rFonts w:ascii="Times New Roman" w:hAnsi="Times New Roman" w:cs="Times New Roman"/>
          <w:b/>
          <w:bCs/>
          <w:color w:val="auto"/>
          <w:sz w:val="20"/>
          <w:szCs w:val="20"/>
        </w:rPr>
        <w:t>el caso di Operatore Economico società di capitali</w:t>
      </w:r>
      <w:r w:rsidR="002F7F41" w:rsidRPr="005F100D">
        <w:rPr>
          <w:rFonts w:ascii="Times New Roman" w:hAnsi="Times New Roman" w:cs="Times New Roman"/>
          <w:bCs/>
          <w:color w:val="auto"/>
          <w:sz w:val="20"/>
          <w:szCs w:val="20"/>
        </w:rPr>
        <w:t xml:space="preserve">, </w:t>
      </w:r>
      <w:r w:rsidR="002F7F41" w:rsidRPr="005F100D">
        <w:rPr>
          <w:rFonts w:ascii="Times New Roman" w:hAnsi="Times New Roman" w:cs="Times New Roman"/>
          <w:b/>
          <w:bCs/>
          <w:color w:val="auto"/>
          <w:sz w:val="20"/>
          <w:szCs w:val="20"/>
        </w:rPr>
        <w:t>società di persone</w:t>
      </w:r>
      <w:r w:rsidRPr="005F100D">
        <w:rPr>
          <w:rFonts w:ascii="Times New Roman" w:hAnsi="Times New Roman" w:cs="Times New Roman"/>
          <w:b/>
          <w:bCs/>
          <w:color w:val="auto"/>
          <w:sz w:val="20"/>
          <w:szCs w:val="20"/>
        </w:rPr>
        <w:t xml:space="preserve">: </w:t>
      </w:r>
    </w:p>
    <w:p w14:paraId="7DE3BB96" w14:textId="03F4CAF1" w:rsidR="00154830" w:rsidRPr="005F100D" w:rsidRDefault="00CB5DE7" w:rsidP="00362B9F">
      <w:pPr>
        <w:pStyle w:val="Default"/>
        <w:ind w:left="1004" w:hanging="284"/>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680768" behindDoc="0" locked="0" layoutInCell="1" allowOverlap="1" wp14:anchorId="3A769844" wp14:editId="4EA751AA">
                <wp:simplePos x="0" y="0"/>
                <wp:positionH relativeFrom="column">
                  <wp:posOffset>419100</wp:posOffset>
                </wp:positionH>
                <wp:positionV relativeFrom="paragraph">
                  <wp:posOffset>53975</wp:posOffset>
                </wp:positionV>
                <wp:extent cx="90805" cy="90805"/>
                <wp:effectExtent l="0" t="0" r="4445" b="4445"/>
                <wp:wrapNone/>
                <wp:docPr id="1825936931"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C27D7" id="Rettangolo 16" o:spid="_x0000_s1026" style="position:absolute;margin-left:33pt;margin-top:4.25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"/>
            </w:pict>
          </mc:Fallback>
        </mc:AlternateContent>
      </w:r>
      <w:r w:rsidR="00154830" w:rsidRPr="005F100D">
        <w:rPr>
          <w:rFonts w:ascii="Times New Roman" w:hAnsi="Times New Roman" w:cs="Times New Roman"/>
          <w:b/>
          <w:bCs/>
          <w:color w:val="auto"/>
          <w:sz w:val="20"/>
          <w:szCs w:val="20"/>
        </w:rPr>
        <w:t xml:space="preserve">     </w:t>
      </w:r>
      <w:r w:rsidR="00154830" w:rsidRPr="005F100D">
        <w:rPr>
          <w:rFonts w:ascii="Times New Roman" w:hAnsi="Times New Roman" w:cs="Times New Roman"/>
          <w:bCs/>
          <w:color w:val="auto"/>
          <w:sz w:val="20"/>
          <w:szCs w:val="20"/>
        </w:rPr>
        <w:t>p</w:t>
      </w:r>
      <w:r w:rsidR="002F7F41" w:rsidRPr="005F100D">
        <w:rPr>
          <w:rFonts w:ascii="Times New Roman" w:hAnsi="Times New Roman" w:cs="Times New Roman"/>
          <w:bCs/>
          <w:color w:val="auto"/>
          <w:sz w:val="20"/>
          <w:szCs w:val="20"/>
        </w:rPr>
        <w:t xml:space="preserve">roprietà, diretta o indiretta, di una percentuale di partecipazione superiore al 25% del capitale </w:t>
      </w:r>
      <w:r w:rsidR="00154830" w:rsidRPr="005F100D">
        <w:rPr>
          <w:rFonts w:ascii="Times New Roman" w:hAnsi="Times New Roman" w:cs="Times New Roman"/>
          <w:bCs/>
          <w:color w:val="auto"/>
          <w:sz w:val="20"/>
          <w:szCs w:val="20"/>
        </w:rPr>
        <w:t>dell’operatore economico</w:t>
      </w:r>
    </w:p>
    <w:p w14:paraId="24A071DD" w14:textId="77777777" w:rsidR="00154830" w:rsidRPr="005F100D" w:rsidRDefault="00154830" w:rsidP="00362B9F">
      <w:pPr>
        <w:pStyle w:val="Default"/>
        <w:ind w:left="720"/>
        <w:jc w:val="center"/>
        <w:rPr>
          <w:rFonts w:ascii="Times New Roman" w:hAnsi="Times New Roman" w:cs="Times New Roman"/>
          <w:bCs/>
          <w:color w:val="auto"/>
          <w:sz w:val="20"/>
          <w:szCs w:val="20"/>
        </w:rPr>
      </w:pPr>
      <w:r w:rsidRPr="005F100D">
        <w:rPr>
          <w:rFonts w:ascii="Times New Roman" w:hAnsi="Times New Roman" w:cs="Times New Roman"/>
          <w:bCs/>
          <w:i/>
          <w:color w:val="auto"/>
          <w:sz w:val="20"/>
          <w:szCs w:val="20"/>
        </w:rPr>
        <w:t>oppure</w:t>
      </w:r>
    </w:p>
    <w:p w14:paraId="3A3CF53D" w14:textId="07DC5000" w:rsidR="00154830" w:rsidRPr="005F100D" w:rsidRDefault="00CB5DE7" w:rsidP="00362B9F">
      <w:pPr>
        <w:pStyle w:val="Default"/>
        <w:ind w:left="720"/>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682816" behindDoc="0" locked="0" layoutInCell="1" allowOverlap="1" wp14:anchorId="72BC2B29" wp14:editId="08463141">
                <wp:simplePos x="0" y="0"/>
                <wp:positionH relativeFrom="column">
                  <wp:posOffset>419100</wp:posOffset>
                </wp:positionH>
                <wp:positionV relativeFrom="paragraph">
                  <wp:posOffset>37465</wp:posOffset>
                </wp:positionV>
                <wp:extent cx="90805" cy="90805"/>
                <wp:effectExtent l="0" t="0" r="4445" b="4445"/>
                <wp:wrapNone/>
                <wp:docPr id="2026687471"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5DF97" id="Rettangolo 15" o:spid="_x0000_s1026" style="position:absolute;margin-left:33pt;margin-top:2.95pt;width:7.1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"/>
            </w:pict>
          </mc:Fallback>
        </mc:AlternateContent>
      </w:r>
      <w:r w:rsidR="00154830" w:rsidRPr="005F100D">
        <w:rPr>
          <w:rFonts w:ascii="Times New Roman" w:hAnsi="Times New Roman" w:cs="Times New Roman"/>
          <w:bCs/>
          <w:color w:val="auto"/>
          <w:sz w:val="20"/>
          <w:szCs w:val="20"/>
        </w:rPr>
        <w:t xml:space="preserve">    c</w:t>
      </w:r>
      <w:r w:rsidR="002F7F41" w:rsidRPr="005F100D">
        <w:rPr>
          <w:rFonts w:ascii="Times New Roman" w:hAnsi="Times New Roman" w:cs="Times New Roman"/>
          <w:bCs/>
          <w:color w:val="auto"/>
          <w:sz w:val="20"/>
          <w:szCs w:val="20"/>
        </w:rPr>
        <w:t xml:space="preserve">ontrollo dell’assetto proprietario </w:t>
      </w:r>
      <w:r w:rsidR="00154830" w:rsidRPr="005F100D">
        <w:rPr>
          <w:rFonts w:ascii="Times New Roman" w:hAnsi="Times New Roman" w:cs="Times New Roman"/>
          <w:bCs/>
          <w:color w:val="auto"/>
          <w:sz w:val="20"/>
          <w:szCs w:val="20"/>
        </w:rPr>
        <w:t>dell’operatore economico</w:t>
      </w:r>
    </w:p>
    <w:p w14:paraId="4F9909B7" w14:textId="77777777" w:rsidR="00B55533" w:rsidRPr="005F100D" w:rsidRDefault="00B55533" w:rsidP="00B55533">
      <w:pPr>
        <w:pStyle w:val="Default"/>
        <w:ind w:left="720"/>
        <w:jc w:val="center"/>
        <w:rPr>
          <w:rFonts w:ascii="Times New Roman" w:hAnsi="Times New Roman" w:cs="Times New Roman"/>
          <w:bCs/>
          <w:color w:val="auto"/>
          <w:sz w:val="20"/>
          <w:szCs w:val="20"/>
        </w:rPr>
      </w:pPr>
      <w:r w:rsidRPr="005F100D">
        <w:rPr>
          <w:rFonts w:ascii="Times New Roman" w:hAnsi="Times New Roman" w:cs="Times New Roman"/>
          <w:bCs/>
          <w:i/>
          <w:color w:val="auto"/>
          <w:sz w:val="20"/>
          <w:szCs w:val="20"/>
        </w:rPr>
        <w:t>oppure</w:t>
      </w:r>
    </w:p>
    <w:p w14:paraId="3D16822E" w14:textId="5778B939" w:rsidR="002F7F41" w:rsidRPr="005F100D" w:rsidRDefault="00CB5DE7" w:rsidP="00362B9F">
      <w:pPr>
        <w:pStyle w:val="Default"/>
        <w:spacing w:after="120"/>
        <w:ind w:left="720"/>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681792" behindDoc="0" locked="0" layoutInCell="1" allowOverlap="1" wp14:anchorId="37D0C885" wp14:editId="36B4F71C">
                <wp:simplePos x="0" y="0"/>
                <wp:positionH relativeFrom="column">
                  <wp:posOffset>419100</wp:posOffset>
                </wp:positionH>
                <wp:positionV relativeFrom="paragraph">
                  <wp:posOffset>22225</wp:posOffset>
                </wp:positionV>
                <wp:extent cx="90805" cy="90805"/>
                <wp:effectExtent l="0" t="0" r="4445" b="4445"/>
                <wp:wrapNone/>
                <wp:docPr id="1440294108"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F49D3" id="Rettangolo 14" o:spid="_x0000_s1026" style="position:absolute;margin-left:33pt;margin-top:1.75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"/>
            </w:pict>
          </mc:Fallback>
        </mc:AlternateContent>
      </w:r>
      <w:r w:rsidR="00154830" w:rsidRPr="005F100D">
        <w:rPr>
          <w:rFonts w:ascii="Times New Roman" w:hAnsi="Times New Roman" w:cs="Times New Roman"/>
          <w:bCs/>
          <w:color w:val="auto"/>
          <w:sz w:val="20"/>
          <w:szCs w:val="20"/>
        </w:rPr>
        <w:t xml:space="preserve">    t</w:t>
      </w:r>
      <w:r w:rsidR="002F7F41" w:rsidRPr="005F100D">
        <w:rPr>
          <w:rFonts w:ascii="Times New Roman" w:hAnsi="Times New Roman" w:cs="Times New Roman"/>
          <w:bCs/>
          <w:color w:val="auto"/>
          <w:sz w:val="20"/>
          <w:szCs w:val="20"/>
        </w:rPr>
        <w:t xml:space="preserve">itolare del potere di rappresentanza legale, amministrazione o direzione </w:t>
      </w:r>
      <w:r w:rsidR="00154830" w:rsidRPr="005F100D">
        <w:rPr>
          <w:rFonts w:ascii="Times New Roman" w:hAnsi="Times New Roman" w:cs="Times New Roman"/>
          <w:bCs/>
          <w:color w:val="auto"/>
          <w:sz w:val="20"/>
          <w:szCs w:val="20"/>
        </w:rPr>
        <w:t>dell’operatore economico</w:t>
      </w:r>
    </w:p>
    <w:p w14:paraId="238CEA3E" w14:textId="77777777" w:rsidR="002F7F41" w:rsidRPr="005F100D" w:rsidRDefault="002F7F41" w:rsidP="002F7F41">
      <w:pPr>
        <w:pStyle w:val="Default"/>
        <w:spacing w:line="312" w:lineRule="auto"/>
        <w:jc w:val="center"/>
        <w:rPr>
          <w:rFonts w:ascii="Times New Roman" w:hAnsi="Times New Roman" w:cs="Times New Roman"/>
          <w:bCs/>
          <w:color w:val="auto"/>
          <w:sz w:val="20"/>
          <w:szCs w:val="20"/>
        </w:rPr>
      </w:pPr>
    </w:p>
    <w:p w14:paraId="70030398" w14:textId="77777777" w:rsidR="00B55533" w:rsidRPr="005F100D" w:rsidRDefault="00B55533" w:rsidP="002F7F41">
      <w:pPr>
        <w:pStyle w:val="Default"/>
        <w:spacing w:line="312" w:lineRule="auto"/>
        <w:jc w:val="center"/>
        <w:rPr>
          <w:rFonts w:ascii="Times New Roman" w:hAnsi="Times New Roman" w:cs="Times New Roman"/>
          <w:bCs/>
          <w:color w:val="auto"/>
          <w:sz w:val="20"/>
          <w:szCs w:val="20"/>
        </w:rPr>
      </w:pPr>
    </w:p>
    <w:p w14:paraId="3EADCB77" w14:textId="77777777" w:rsidR="002F7F41" w:rsidRPr="005F100D" w:rsidRDefault="00362B9F" w:rsidP="002F7F41">
      <w:pPr>
        <w:pStyle w:val="Default"/>
        <w:spacing w:line="312" w:lineRule="auto"/>
        <w:jc w:val="both"/>
        <w:rPr>
          <w:rFonts w:ascii="Times New Roman" w:hAnsi="Times New Roman" w:cs="Times New Roman"/>
          <w:b/>
          <w:bCs/>
          <w:color w:val="auto"/>
          <w:sz w:val="20"/>
          <w:szCs w:val="20"/>
        </w:rPr>
      </w:pPr>
      <w:r w:rsidRPr="005F100D">
        <w:rPr>
          <w:rFonts w:ascii="Times New Roman" w:hAnsi="Times New Roman" w:cs="Times New Roman"/>
          <w:b/>
          <w:bCs/>
          <w:color w:val="auto"/>
          <w:sz w:val="20"/>
          <w:szCs w:val="20"/>
        </w:rPr>
        <w:t xml:space="preserve">altri </w:t>
      </w:r>
      <w:r w:rsidR="002F7F41" w:rsidRPr="005F100D">
        <w:rPr>
          <w:rFonts w:ascii="Times New Roman" w:hAnsi="Times New Roman" w:cs="Times New Roman"/>
          <w:b/>
          <w:bCs/>
          <w:color w:val="auto"/>
          <w:sz w:val="20"/>
          <w:szCs w:val="20"/>
        </w:rPr>
        <w:t>titolari effettivi</w:t>
      </w:r>
    </w:p>
    <w:p w14:paraId="2C6367C7" w14:textId="77777777" w:rsidR="002F7F41" w:rsidRPr="005F100D" w:rsidRDefault="002F7F41" w:rsidP="002F7F41">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1. Nome, Cognome</w:t>
      </w:r>
      <w:r w:rsidR="00371E93" w:rsidRPr="005F100D">
        <w:rPr>
          <w:rFonts w:ascii="Times New Roman" w:hAnsi="Times New Roman" w:cs="Times New Roman"/>
          <w:bCs/>
          <w:color w:val="auto"/>
          <w:sz w:val="20"/>
          <w:szCs w:val="20"/>
        </w:rPr>
        <w:t xml:space="preserve"> ........</w:t>
      </w:r>
      <w:r w:rsidRPr="005F100D">
        <w:rPr>
          <w:rFonts w:ascii="Times New Roman" w:hAnsi="Times New Roman" w:cs="Times New Roman"/>
          <w:bCs/>
          <w:color w:val="auto"/>
          <w:sz w:val="20"/>
          <w:szCs w:val="20"/>
        </w:rPr>
        <w:t>......................................................................................................................................</w:t>
      </w:r>
    </w:p>
    <w:p w14:paraId="7C910512" w14:textId="77777777" w:rsidR="002F7F41" w:rsidRPr="005F100D" w:rsidRDefault="00371E93" w:rsidP="002F7F41">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C.F.</w:t>
      </w:r>
      <w:r w:rsidR="002F7F41" w:rsidRPr="005F100D">
        <w:rPr>
          <w:rFonts w:ascii="Times New Roman" w:hAnsi="Times New Roman" w:cs="Times New Roman"/>
          <w:bCs/>
          <w:color w:val="auto"/>
          <w:sz w:val="20"/>
          <w:szCs w:val="20"/>
        </w:rPr>
        <w:t xml:space="preserve"> …….........</w:t>
      </w:r>
      <w:r w:rsidRPr="005F100D">
        <w:rPr>
          <w:rFonts w:ascii="Times New Roman" w:hAnsi="Times New Roman" w:cs="Times New Roman"/>
          <w:bCs/>
          <w:color w:val="auto"/>
          <w:sz w:val="20"/>
          <w:szCs w:val="20"/>
        </w:rPr>
        <w:t>..</w:t>
      </w:r>
      <w:r w:rsidR="002F7F41" w:rsidRPr="005F100D">
        <w:rPr>
          <w:rFonts w:ascii="Times New Roman" w:hAnsi="Times New Roman" w:cs="Times New Roman"/>
          <w:bCs/>
          <w:color w:val="auto"/>
          <w:sz w:val="20"/>
          <w:szCs w:val="20"/>
        </w:rPr>
        <w:t>.................</w:t>
      </w:r>
      <w:r w:rsidRPr="005F100D">
        <w:rPr>
          <w:rFonts w:ascii="Times New Roman" w:hAnsi="Times New Roman" w:cs="Times New Roman"/>
          <w:bCs/>
          <w:color w:val="auto"/>
          <w:sz w:val="20"/>
          <w:szCs w:val="20"/>
        </w:rPr>
        <w:t>................</w:t>
      </w:r>
      <w:r w:rsidR="002F7F41" w:rsidRPr="005F100D">
        <w:rPr>
          <w:rFonts w:ascii="Times New Roman" w:hAnsi="Times New Roman" w:cs="Times New Roman"/>
          <w:bCs/>
          <w:color w:val="auto"/>
          <w:sz w:val="20"/>
          <w:szCs w:val="20"/>
        </w:rPr>
        <w:t xml:space="preserve">............... </w:t>
      </w:r>
    </w:p>
    <w:p w14:paraId="627C8430" w14:textId="77777777" w:rsidR="002F7F41" w:rsidRPr="005F100D" w:rsidRDefault="002F7F41" w:rsidP="002F7F41">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Luogo</w:t>
      </w:r>
      <w:r w:rsidR="00371E93" w:rsidRPr="005F100D">
        <w:rPr>
          <w:rFonts w:ascii="Times New Roman" w:hAnsi="Times New Roman" w:cs="Times New Roman"/>
          <w:bCs/>
          <w:color w:val="auto"/>
          <w:sz w:val="20"/>
          <w:szCs w:val="20"/>
        </w:rPr>
        <w:t xml:space="preserve"> di nascita ................................</w:t>
      </w:r>
      <w:r w:rsidRPr="005F100D">
        <w:rPr>
          <w:rFonts w:ascii="Times New Roman" w:hAnsi="Times New Roman" w:cs="Times New Roman"/>
          <w:bCs/>
          <w:color w:val="auto"/>
          <w:sz w:val="20"/>
          <w:szCs w:val="20"/>
        </w:rPr>
        <w:t>..............................................</w:t>
      </w:r>
      <w:r w:rsidR="00371E93" w:rsidRPr="005F100D">
        <w:rPr>
          <w:rFonts w:ascii="Times New Roman" w:hAnsi="Times New Roman" w:cs="Times New Roman"/>
          <w:bCs/>
          <w:color w:val="auto"/>
          <w:sz w:val="20"/>
          <w:szCs w:val="20"/>
        </w:rPr>
        <w:t xml:space="preserve"> </w:t>
      </w:r>
      <w:r w:rsidRPr="005F100D">
        <w:rPr>
          <w:rFonts w:ascii="Times New Roman" w:hAnsi="Times New Roman" w:cs="Times New Roman"/>
          <w:bCs/>
          <w:color w:val="auto"/>
          <w:sz w:val="20"/>
          <w:szCs w:val="20"/>
        </w:rPr>
        <w:t>data di nascita</w:t>
      </w:r>
      <w:r w:rsidR="00371E93" w:rsidRPr="005F100D">
        <w:rPr>
          <w:rFonts w:ascii="Times New Roman" w:hAnsi="Times New Roman" w:cs="Times New Roman"/>
          <w:bCs/>
          <w:color w:val="auto"/>
          <w:sz w:val="20"/>
          <w:szCs w:val="20"/>
        </w:rPr>
        <w:t xml:space="preserve"> …………………………… Indirizzo residenza ……………………………………………………………</w:t>
      </w:r>
      <w:r w:rsidRPr="005F100D">
        <w:rPr>
          <w:rFonts w:ascii="Times New Roman" w:hAnsi="Times New Roman" w:cs="Times New Roman"/>
          <w:bCs/>
          <w:color w:val="auto"/>
          <w:sz w:val="20"/>
          <w:szCs w:val="20"/>
        </w:rPr>
        <w:t xml:space="preserve">………………………………... </w:t>
      </w:r>
    </w:p>
    <w:p w14:paraId="5DE820FE" w14:textId="77777777" w:rsidR="002F7F41" w:rsidRPr="005F100D" w:rsidRDefault="002F7F41" w:rsidP="002F7F41">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 xml:space="preserve">il dichiarante dichiara che il titolare effettivo risiede all’indirizzo indicato </w:t>
      </w:r>
      <w:r w:rsidR="00362B9F" w:rsidRPr="005F100D">
        <w:rPr>
          <w:rFonts w:ascii="Times New Roman" w:hAnsi="Times New Roman" w:cs="Times New Roman"/>
          <w:bCs/>
          <w:color w:val="auto"/>
          <w:sz w:val="20"/>
          <w:szCs w:val="20"/>
        </w:rPr>
        <w:t>nel</w:t>
      </w:r>
      <w:r w:rsidRPr="005F100D">
        <w:rPr>
          <w:rFonts w:ascii="Times New Roman" w:hAnsi="Times New Roman" w:cs="Times New Roman"/>
          <w:bCs/>
          <w:color w:val="auto"/>
          <w:sz w:val="20"/>
          <w:szCs w:val="20"/>
        </w:rPr>
        <w:t xml:space="preserve"> presente modulo </w:t>
      </w:r>
    </w:p>
    <w:p w14:paraId="2D469E45" w14:textId="77777777" w:rsidR="00362B9F" w:rsidRPr="005F100D" w:rsidRDefault="00362B9F" w:rsidP="00362B9F">
      <w:pPr>
        <w:pStyle w:val="Default"/>
        <w:spacing w:after="120"/>
        <w:ind w:left="720"/>
        <w:jc w:val="both"/>
        <w:rPr>
          <w:rFonts w:ascii="Times New Roman" w:hAnsi="Times New Roman" w:cs="Times New Roman"/>
          <w:b/>
          <w:bCs/>
          <w:i/>
          <w:color w:val="auto"/>
          <w:sz w:val="20"/>
          <w:szCs w:val="20"/>
        </w:rPr>
      </w:pPr>
      <w:r w:rsidRPr="005F100D">
        <w:rPr>
          <w:rFonts w:ascii="Times New Roman" w:hAnsi="Times New Roman" w:cs="Times New Roman"/>
          <w:bCs/>
          <w:i/>
          <w:color w:val="auto"/>
          <w:sz w:val="20"/>
          <w:szCs w:val="20"/>
        </w:rPr>
        <w:t>Motivazione dichiarazione</w:t>
      </w:r>
      <w:r w:rsidRPr="005F100D">
        <w:rPr>
          <w:rFonts w:ascii="Times New Roman" w:hAnsi="Times New Roman" w:cs="Times New Roman"/>
          <w:bCs/>
          <w:color w:val="auto"/>
          <w:sz w:val="20"/>
          <w:szCs w:val="20"/>
        </w:rPr>
        <w:t xml:space="preserve"> </w:t>
      </w:r>
      <w:r w:rsidRPr="005F100D">
        <w:rPr>
          <w:rFonts w:ascii="Times New Roman" w:hAnsi="Times New Roman" w:cs="Times New Roman"/>
          <w:bCs/>
          <w:i/>
          <w:color w:val="auto"/>
          <w:sz w:val="20"/>
          <w:szCs w:val="20"/>
        </w:rPr>
        <w:t>titolare effettivo</w:t>
      </w:r>
      <w:r w:rsidRPr="005F100D">
        <w:rPr>
          <w:rFonts w:ascii="Times New Roman" w:hAnsi="Times New Roman" w:cs="Times New Roman"/>
          <w:b/>
          <w:bCs/>
          <w:i/>
          <w:color w:val="auto"/>
          <w:sz w:val="20"/>
          <w:szCs w:val="20"/>
        </w:rPr>
        <w:t>:</w:t>
      </w:r>
    </w:p>
    <w:p w14:paraId="0932896C" w14:textId="2C84F6C2" w:rsidR="00362B9F" w:rsidRPr="005F100D" w:rsidRDefault="00CB5DE7" w:rsidP="00362B9F">
      <w:pPr>
        <w:pStyle w:val="Default"/>
        <w:spacing w:after="120"/>
        <w:ind w:left="720"/>
        <w:jc w:val="both"/>
        <w:rPr>
          <w:rFonts w:ascii="Times New Roman" w:hAnsi="Times New Roman" w:cs="Times New Roman"/>
          <w:bCs/>
          <w:color w:val="auto"/>
          <w:sz w:val="20"/>
          <w:szCs w:val="20"/>
        </w:rPr>
      </w:pPr>
      <w:r w:rsidRPr="005F100D">
        <w:rPr>
          <w:rFonts w:ascii="Times New Roman" w:hAnsi="Times New Roman" w:cs="Times New Roman"/>
          <w:bCs/>
          <w:noProof/>
          <w:color w:val="auto"/>
          <w:sz w:val="20"/>
          <w:szCs w:val="20"/>
          <w:lang w:eastAsia="it-IT"/>
        </w:rPr>
        <mc:AlternateContent>
          <mc:Choice Requires="wps">
            <w:drawing>
              <wp:anchor distT="0" distB="0" distL="114300" distR="114300" simplePos="0" relativeHeight="251710464" behindDoc="0" locked="0" layoutInCell="1" allowOverlap="1" wp14:anchorId="5FA95D46" wp14:editId="7261C9BB">
                <wp:simplePos x="0" y="0"/>
                <wp:positionH relativeFrom="column">
                  <wp:posOffset>419100</wp:posOffset>
                </wp:positionH>
                <wp:positionV relativeFrom="paragraph">
                  <wp:posOffset>26670</wp:posOffset>
                </wp:positionV>
                <wp:extent cx="90805" cy="90805"/>
                <wp:effectExtent l="0" t="0" r="4445" b="4445"/>
                <wp:wrapNone/>
                <wp:docPr id="1090985004"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71241" id="Rettangolo 13" o:spid="_x0000_s1026" style="position:absolute;margin-left:33pt;margin-top:2.1pt;width:7.15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titolare di ditta individuale</w:t>
      </w:r>
    </w:p>
    <w:p w14:paraId="72CEAB3B" w14:textId="77777777" w:rsidR="00362B9F" w:rsidRPr="005F100D" w:rsidRDefault="00362B9F" w:rsidP="00362B9F">
      <w:pPr>
        <w:pStyle w:val="Default"/>
        <w:spacing w:after="120"/>
        <w:ind w:left="720"/>
        <w:jc w:val="both"/>
        <w:rPr>
          <w:rFonts w:ascii="Times New Roman" w:hAnsi="Times New Roman" w:cs="Times New Roman"/>
          <w:b/>
          <w:bCs/>
          <w:color w:val="auto"/>
          <w:sz w:val="20"/>
          <w:szCs w:val="20"/>
        </w:rPr>
      </w:pPr>
      <w:r w:rsidRPr="005F100D">
        <w:rPr>
          <w:rFonts w:ascii="Times New Roman" w:hAnsi="Times New Roman" w:cs="Times New Roman"/>
          <w:b/>
          <w:bCs/>
          <w:color w:val="auto"/>
          <w:sz w:val="20"/>
          <w:szCs w:val="20"/>
        </w:rPr>
        <w:t>nel caso di Operatore Economico società di capitali</w:t>
      </w:r>
      <w:r w:rsidRPr="005F100D">
        <w:rPr>
          <w:rFonts w:ascii="Times New Roman" w:hAnsi="Times New Roman" w:cs="Times New Roman"/>
          <w:bCs/>
          <w:color w:val="auto"/>
          <w:sz w:val="20"/>
          <w:szCs w:val="20"/>
        </w:rPr>
        <w:t xml:space="preserve">, </w:t>
      </w:r>
      <w:r w:rsidRPr="005F100D">
        <w:rPr>
          <w:rFonts w:ascii="Times New Roman" w:hAnsi="Times New Roman" w:cs="Times New Roman"/>
          <w:b/>
          <w:bCs/>
          <w:color w:val="auto"/>
          <w:sz w:val="20"/>
          <w:szCs w:val="20"/>
        </w:rPr>
        <w:t xml:space="preserve">società di persone: </w:t>
      </w:r>
    </w:p>
    <w:p w14:paraId="7D8BDCB5" w14:textId="12F1556E" w:rsidR="00362B9F" w:rsidRPr="005F100D" w:rsidRDefault="00CB5DE7" w:rsidP="00362B9F">
      <w:pPr>
        <w:pStyle w:val="Default"/>
        <w:ind w:left="1004" w:hanging="284"/>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11488" behindDoc="0" locked="0" layoutInCell="1" allowOverlap="1" wp14:anchorId="7F6C20CA" wp14:editId="76C587A2">
                <wp:simplePos x="0" y="0"/>
                <wp:positionH relativeFrom="column">
                  <wp:posOffset>419100</wp:posOffset>
                </wp:positionH>
                <wp:positionV relativeFrom="paragraph">
                  <wp:posOffset>53975</wp:posOffset>
                </wp:positionV>
                <wp:extent cx="90805" cy="90805"/>
                <wp:effectExtent l="0" t="0" r="4445" b="4445"/>
                <wp:wrapNone/>
                <wp:docPr id="1699196076"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A343D" id="Rettangolo 12" o:spid="_x0000_s1026" style="position:absolute;margin-left:33pt;margin-top:4.25pt;width:7.15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"/>
            </w:pict>
          </mc:Fallback>
        </mc:AlternateContent>
      </w:r>
      <w:r w:rsidR="00362B9F" w:rsidRPr="005F100D">
        <w:rPr>
          <w:rFonts w:ascii="Times New Roman" w:hAnsi="Times New Roman" w:cs="Times New Roman"/>
          <w:b/>
          <w:bCs/>
          <w:color w:val="auto"/>
          <w:sz w:val="20"/>
          <w:szCs w:val="20"/>
        </w:rPr>
        <w:t xml:space="preserve">     </w:t>
      </w:r>
      <w:r w:rsidR="00362B9F" w:rsidRPr="005F100D">
        <w:rPr>
          <w:rFonts w:ascii="Times New Roman" w:hAnsi="Times New Roman" w:cs="Times New Roman"/>
          <w:bCs/>
          <w:color w:val="auto"/>
          <w:sz w:val="20"/>
          <w:szCs w:val="20"/>
        </w:rPr>
        <w:t>proprietà, diretta o indiretta, di una percentuale di partecipazione superiore al 25% del capitale dell’operatore economico</w:t>
      </w:r>
    </w:p>
    <w:p w14:paraId="799F09B5" w14:textId="77777777" w:rsidR="00362B9F" w:rsidRPr="005F100D" w:rsidRDefault="00362B9F" w:rsidP="00362B9F">
      <w:pPr>
        <w:pStyle w:val="Default"/>
        <w:ind w:left="720"/>
        <w:jc w:val="center"/>
        <w:rPr>
          <w:rFonts w:ascii="Times New Roman" w:hAnsi="Times New Roman" w:cs="Times New Roman"/>
          <w:bCs/>
          <w:color w:val="auto"/>
          <w:sz w:val="20"/>
          <w:szCs w:val="20"/>
        </w:rPr>
      </w:pPr>
      <w:r w:rsidRPr="005F100D">
        <w:rPr>
          <w:rFonts w:ascii="Times New Roman" w:hAnsi="Times New Roman" w:cs="Times New Roman"/>
          <w:bCs/>
          <w:i/>
          <w:color w:val="auto"/>
          <w:sz w:val="20"/>
          <w:szCs w:val="20"/>
        </w:rPr>
        <w:t>oppure</w:t>
      </w:r>
    </w:p>
    <w:p w14:paraId="65444BA1" w14:textId="74F45368" w:rsidR="00362B9F" w:rsidRPr="005F100D" w:rsidRDefault="00CB5DE7" w:rsidP="00362B9F">
      <w:pPr>
        <w:pStyle w:val="Default"/>
        <w:ind w:left="720"/>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13536" behindDoc="0" locked="0" layoutInCell="1" allowOverlap="1" wp14:anchorId="7232E7D5" wp14:editId="60C80853">
                <wp:simplePos x="0" y="0"/>
                <wp:positionH relativeFrom="column">
                  <wp:posOffset>419100</wp:posOffset>
                </wp:positionH>
                <wp:positionV relativeFrom="paragraph">
                  <wp:posOffset>37465</wp:posOffset>
                </wp:positionV>
                <wp:extent cx="90805" cy="90805"/>
                <wp:effectExtent l="0" t="0" r="4445" b="4445"/>
                <wp:wrapNone/>
                <wp:docPr id="1438492186"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56299" id="Rettangolo 11" o:spid="_x0000_s1026" style="position:absolute;margin-left:33pt;margin-top:2.95pt;width:7.15pt;height: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controllo dell’assetto proprietario dell’operatore economico</w:t>
      </w:r>
    </w:p>
    <w:p w14:paraId="08164877" w14:textId="77777777" w:rsidR="00B55533" w:rsidRPr="005F100D" w:rsidRDefault="00B55533" w:rsidP="00B55533">
      <w:pPr>
        <w:pStyle w:val="Default"/>
        <w:ind w:left="720"/>
        <w:jc w:val="center"/>
        <w:rPr>
          <w:rFonts w:ascii="Times New Roman" w:hAnsi="Times New Roman" w:cs="Times New Roman"/>
          <w:bCs/>
          <w:color w:val="auto"/>
          <w:sz w:val="20"/>
          <w:szCs w:val="20"/>
        </w:rPr>
      </w:pPr>
      <w:r w:rsidRPr="005F100D">
        <w:rPr>
          <w:rFonts w:ascii="Times New Roman" w:hAnsi="Times New Roman" w:cs="Times New Roman"/>
          <w:bCs/>
          <w:i/>
          <w:color w:val="auto"/>
          <w:sz w:val="20"/>
          <w:szCs w:val="20"/>
        </w:rPr>
        <w:t>oppure</w:t>
      </w:r>
    </w:p>
    <w:p w14:paraId="59E6C310" w14:textId="45013C87" w:rsidR="00362B9F" w:rsidRPr="005F100D" w:rsidRDefault="00CB5DE7" w:rsidP="00362B9F">
      <w:pPr>
        <w:pStyle w:val="Default"/>
        <w:spacing w:after="120"/>
        <w:ind w:left="720"/>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12512" behindDoc="0" locked="0" layoutInCell="1" allowOverlap="1" wp14:anchorId="25F4B95C" wp14:editId="07578E78">
                <wp:simplePos x="0" y="0"/>
                <wp:positionH relativeFrom="column">
                  <wp:posOffset>419100</wp:posOffset>
                </wp:positionH>
                <wp:positionV relativeFrom="paragraph">
                  <wp:posOffset>22225</wp:posOffset>
                </wp:positionV>
                <wp:extent cx="90805" cy="90805"/>
                <wp:effectExtent l="0" t="0" r="4445" b="4445"/>
                <wp:wrapNone/>
                <wp:docPr id="1869297362"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4CADA" id="Rettangolo 10" o:spid="_x0000_s1026" style="position:absolute;margin-left:33pt;margin-top:1.75pt;width:7.15pt;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titolare del potere di rappresentanza legale, amministrazione o direzione dell’operatore economico</w:t>
      </w:r>
    </w:p>
    <w:p w14:paraId="04D621BF" w14:textId="77777777" w:rsidR="002F7F41" w:rsidRPr="005F100D" w:rsidRDefault="002F7F41" w:rsidP="002F7F41">
      <w:pPr>
        <w:pStyle w:val="Default"/>
        <w:spacing w:line="312" w:lineRule="auto"/>
        <w:jc w:val="both"/>
        <w:rPr>
          <w:rFonts w:ascii="Times New Roman" w:hAnsi="Times New Roman" w:cs="Times New Roman"/>
          <w:bCs/>
          <w:color w:val="auto"/>
          <w:sz w:val="20"/>
          <w:szCs w:val="20"/>
        </w:rPr>
      </w:pPr>
    </w:p>
    <w:p w14:paraId="25D94334" w14:textId="77777777" w:rsidR="007B770C" w:rsidRPr="005F100D" w:rsidRDefault="002F7F41" w:rsidP="007B770C">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2.</w:t>
      </w:r>
      <w:r w:rsidR="007B770C" w:rsidRPr="005F100D">
        <w:rPr>
          <w:rFonts w:ascii="Times New Roman" w:hAnsi="Times New Roman" w:cs="Times New Roman"/>
          <w:bCs/>
          <w:color w:val="auto"/>
          <w:sz w:val="20"/>
          <w:szCs w:val="20"/>
        </w:rPr>
        <w:t xml:space="preserve"> Nome, Cognome ..............................................................................................................................................</w:t>
      </w:r>
    </w:p>
    <w:p w14:paraId="1AF3D8D1" w14:textId="77777777" w:rsidR="007B770C" w:rsidRPr="005F100D" w:rsidRDefault="007B770C" w:rsidP="007B770C">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 xml:space="preserve">C.F. ……........................................................... </w:t>
      </w:r>
    </w:p>
    <w:p w14:paraId="17D182E0" w14:textId="77777777" w:rsidR="007B770C" w:rsidRPr="005F100D" w:rsidRDefault="007B770C" w:rsidP="007B770C">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 xml:space="preserve">Luogo di nascita .............................................................................. data di nascita …………………………… Indirizzo residenza ……………………………………………………………………………………………... </w:t>
      </w:r>
    </w:p>
    <w:p w14:paraId="5B9680A6" w14:textId="77777777" w:rsidR="007B770C" w:rsidRPr="005F100D" w:rsidRDefault="007B770C" w:rsidP="007B770C">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 xml:space="preserve">il dichiarante dichiara che il titolare effettivo risiede all’indirizzo indicato sul presente modulo </w:t>
      </w:r>
    </w:p>
    <w:p w14:paraId="37D23FC4" w14:textId="77777777" w:rsidR="00362B9F" w:rsidRPr="005F100D" w:rsidRDefault="00362B9F" w:rsidP="00362B9F">
      <w:pPr>
        <w:pStyle w:val="Default"/>
        <w:ind w:left="720"/>
        <w:jc w:val="both"/>
        <w:rPr>
          <w:rFonts w:ascii="Times New Roman" w:hAnsi="Times New Roman" w:cs="Times New Roman"/>
          <w:b/>
          <w:bCs/>
          <w:i/>
          <w:color w:val="auto"/>
          <w:sz w:val="20"/>
          <w:szCs w:val="20"/>
        </w:rPr>
      </w:pPr>
      <w:r w:rsidRPr="005F100D">
        <w:rPr>
          <w:rFonts w:ascii="Times New Roman" w:hAnsi="Times New Roman" w:cs="Times New Roman"/>
          <w:bCs/>
          <w:i/>
          <w:color w:val="auto"/>
          <w:sz w:val="20"/>
          <w:szCs w:val="20"/>
        </w:rPr>
        <w:t>Motivazione dichiarazione</w:t>
      </w:r>
      <w:r w:rsidRPr="005F100D">
        <w:rPr>
          <w:rFonts w:ascii="Times New Roman" w:hAnsi="Times New Roman" w:cs="Times New Roman"/>
          <w:bCs/>
          <w:color w:val="auto"/>
          <w:sz w:val="20"/>
          <w:szCs w:val="20"/>
        </w:rPr>
        <w:t xml:space="preserve"> </w:t>
      </w:r>
      <w:r w:rsidRPr="005F100D">
        <w:rPr>
          <w:rFonts w:ascii="Times New Roman" w:hAnsi="Times New Roman" w:cs="Times New Roman"/>
          <w:bCs/>
          <w:i/>
          <w:color w:val="auto"/>
          <w:sz w:val="20"/>
          <w:szCs w:val="20"/>
        </w:rPr>
        <w:t>titolare effettivo</w:t>
      </w:r>
      <w:r w:rsidRPr="005F100D">
        <w:rPr>
          <w:rFonts w:ascii="Times New Roman" w:hAnsi="Times New Roman" w:cs="Times New Roman"/>
          <w:b/>
          <w:bCs/>
          <w:i/>
          <w:color w:val="auto"/>
          <w:sz w:val="20"/>
          <w:szCs w:val="20"/>
        </w:rPr>
        <w:t>:</w:t>
      </w:r>
    </w:p>
    <w:p w14:paraId="17E5056B" w14:textId="59BC2E46" w:rsidR="00362B9F" w:rsidRPr="005F100D" w:rsidRDefault="00CB5DE7" w:rsidP="00362B9F">
      <w:pPr>
        <w:pStyle w:val="Default"/>
        <w:ind w:left="720"/>
        <w:jc w:val="both"/>
        <w:rPr>
          <w:rFonts w:ascii="Times New Roman" w:hAnsi="Times New Roman" w:cs="Times New Roman"/>
          <w:bCs/>
          <w:color w:val="auto"/>
          <w:sz w:val="20"/>
          <w:szCs w:val="20"/>
        </w:rPr>
      </w:pPr>
      <w:r w:rsidRPr="005F100D">
        <w:rPr>
          <w:rFonts w:ascii="Times New Roman" w:hAnsi="Times New Roman" w:cs="Times New Roman"/>
          <w:bCs/>
          <w:noProof/>
          <w:color w:val="auto"/>
          <w:sz w:val="20"/>
          <w:szCs w:val="20"/>
          <w:lang w:eastAsia="it-IT"/>
        </w:rPr>
        <mc:AlternateContent>
          <mc:Choice Requires="wps">
            <w:drawing>
              <wp:anchor distT="0" distB="0" distL="114300" distR="114300" simplePos="0" relativeHeight="251715584" behindDoc="0" locked="0" layoutInCell="1" allowOverlap="1" wp14:anchorId="3877D650" wp14:editId="49FBBE31">
                <wp:simplePos x="0" y="0"/>
                <wp:positionH relativeFrom="column">
                  <wp:posOffset>419100</wp:posOffset>
                </wp:positionH>
                <wp:positionV relativeFrom="paragraph">
                  <wp:posOffset>26670</wp:posOffset>
                </wp:positionV>
                <wp:extent cx="90805" cy="90805"/>
                <wp:effectExtent l="0" t="0" r="4445" b="4445"/>
                <wp:wrapNone/>
                <wp:docPr id="555401800"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9458D" id="Rettangolo 9" o:spid="_x0000_s1026" style="position:absolute;margin-left:33pt;margin-top:2.1pt;width:7.15pt;height: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titolare di ditta individuale</w:t>
      </w:r>
    </w:p>
    <w:p w14:paraId="480D8AB9" w14:textId="77777777" w:rsidR="00362B9F" w:rsidRPr="005F100D" w:rsidRDefault="00362B9F" w:rsidP="00362B9F">
      <w:pPr>
        <w:pStyle w:val="Default"/>
        <w:ind w:left="720"/>
        <w:jc w:val="both"/>
        <w:rPr>
          <w:rFonts w:ascii="Times New Roman" w:hAnsi="Times New Roman" w:cs="Times New Roman"/>
          <w:b/>
          <w:bCs/>
          <w:color w:val="auto"/>
          <w:sz w:val="20"/>
          <w:szCs w:val="20"/>
        </w:rPr>
      </w:pPr>
      <w:r w:rsidRPr="005F100D">
        <w:rPr>
          <w:rFonts w:ascii="Times New Roman" w:hAnsi="Times New Roman" w:cs="Times New Roman"/>
          <w:b/>
          <w:bCs/>
          <w:color w:val="auto"/>
          <w:sz w:val="20"/>
          <w:szCs w:val="20"/>
        </w:rPr>
        <w:t>nel caso di Operatore Economico società di capitali</w:t>
      </w:r>
      <w:r w:rsidRPr="005F100D">
        <w:rPr>
          <w:rFonts w:ascii="Times New Roman" w:hAnsi="Times New Roman" w:cs="Times New Roman"/>
          <w:bCs/>
          <w:color w:val="auto"/>
          <w:sz w:val="20"/>
          <w:szCs w:val="20"/>
        </w:rPr>
        <w:t xml:space="preserve">, </w:t>
      </w:r>
      <w:r w:rsidRPr="005F100D">
        <w:rPr>
          <w:rFonts w:ascii="Times New Roman" w:hAnsi="Times New Roman" w:cs="Times New Roman"/>
          <w:b/>
          <w:bCs/>
          <w:color w:val="auto"/>
          <w:sz w:val="20"/>
          <w:szCs w:val="20"/>
        </w:rPr>
        <w:t xml:space="preserve">società di persone: </w:t>
      </w:r>
    </w:p>
    <w:p w14:paraId="4A8FC588" w14:textId="5B1B52FB" w:rsidR="00362B9F" w:rsidRPr="005F100D" w:rsidRDefault="00CB5DE7" w:rsidP="00362B9F">
      <w:pPr>
        <w:pStyle w:val="Default"/>
        <w:ind w:left="1004" w:hanging="284"/>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16608" behindDoc="0" locked="0" layoutInCell="1" allowOverlap="1" wp14:anchorId="6865975F" wp14:editId="0BEB40A3">
                <wp:simplePos x="0" y="0"/>
                <wp:positionH relativeFrom="column">
                  <wp:posOffset>419100</wp:posOffset>
                </wp:positionH>
                <wp:positionV relativeFrom="paragraph">
                  <wp:posOffset>53975</wp:posOffset>
                </wp:positionV>
                <wp:extent cx="90805" cy="90805"/>
                <wp:effectExtent l="0" t="0" r="4445" b="4445"/>
                <wp:wrapNone/>
                <wp:docPr id="1998599686"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67016" id="Rettangolo 8" o:spid="_x0000_s1026" style="position:absolute;margin-left:33pt;margin-top:4.25pt;width:7.15pt;height: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"/>
            </w:pict>
          </mc:Fallback>
        </mc:AlternateContent>
      </w:r>
      <w:r w:rsidR="00362B9F" w:rsidRPr="005F100D">
        <w:rPr>
          <w:rFonts w:ascii="Times New Roman" w:hAnsi="Times New Roman" w:cs="Times New Roman"/>
          <w:b/>
          <w:bCs/>
          <w:color w:val="auto"/>
          <w:sz w:val="20"/>
          <w:szCs w:val="20"/>
        </w:rPr>
        <w:t xml:space="preserve">     </w:t>
      </w:r>
      <w:r w:rsidR="00362B9F" w:rsidRPr="005F100D">
        <w:rPr>
          <w:rFonts w:ascii="Times New Roman" w:hAnsi="Times New Roman" w:cs="Times New Roman"/>
          <w:bCs/>
          <w:color w:val="auto"/>
          <w:sz w:val="20"/>
          <w:szCs w:val="20"/>
        </w:rPr>
        <w:t>proprietà, diretta o indiretta, di una percentuale di partecipazione superiore al 25% del capitale dell’operatore economico</w:t>
      </w:r>
    </w:p>
    <w:p w14:paraId="0899C295" w14:textId="77777777" w:rsidR="00362B9F" w:rsidRPr="005F100D" w:rsidRDefault="00362B9F" w:rsidP="00362B9F">
      <w:pPr>
        <w:pStyle w:val="Default"/>
        <w:ind w:left="720"/>
        <w:jc w:val="center"/>
        <w:rPr>
          <w:rFonts w:ascii="Times New Roman" w:hAnsi="Times New Roman" w:cs="Times New Roman"/>
          <w:bCs/>
          <w:color w:val="auto"/>
          <w:sz w:val="20"/>
          <w:szCs w:val="20"/>
        </w:rPr>
      </w:pPr>
      <w:r w:rsidRPr="005F100D">
        <w:rPr>
          <w:rFonts w:ascii="Times New Roman" w:hAnsi="Times New Roman" w:cs="Times New Roman"/>
          <w:bCs/>
          <w:i/>
          <w:color w:val="auto"/>
          <w:sz w:val="20"/>
          <w:szCs w:val="20"/>
        </w:rPr>
        <w:t>oppure</w:t>
      </w:r>
    </w:p>
    <w:p w14:paraId="0DCA8F3F" w14:textId="783EF10F" w:rsidR="00362B9F" w:rsidRPr="005F100D" w:rsidRDefault="00CB5DE7" w:rsidP="00362B9F">
      <w:pPr>
        <w:pStyle w:val="Default"/>
        <w:ind w:left="720"/>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18656" behindDoc="0" locked="0" layoutInCell="1" allowOverlap="1" wp14:anchorId="1C6D0F53" wp14:editId="4923AA09">
                <wp:simplePos x="0" y="0"/>
                <wp:positionH relativeFrom="column">
                  <wp:posOffset>419100</wp:posOffset>
                </wp:positionH>
                <wp:positionV relativeFrom="paragraph">
                  <wp:posOffset>37465</wp:posOffset>
                </wp:positionV>
                <wp:extent cx="90805" cy="90805"/>
                <wp:effectExtent l="0" t="0" r="4445" b="4445"/>
                <wp:wrapNone/>
                <wp:docPr id="1027168963"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7452B" id="Rettangolo 7" o:spid="_x0000_s1026" style="position:absolute;margin-left:33pt;margin-top:2.95pt;width:7.1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controllo dell’assetto proprietario dell’operatore economico</w:t>
      </w:r>
    </w:p>
    <w:p w14:paraId="2EE61172" w14:textId="77777777" w:rsidR="00B55533" w:rsidRPr="005F100D" w:rsidRDefault="00B55533" w:rsidP="00B55533">
      <w:pPr>
        <w:pStyle w:val="Default"/>
        <w:ind w:left="720"/>
        <w:jc w:val="center"/>
        <w:rPr>
          <w:rFonts w:ascii="Times New Roman" w:hAnsi="Times New Roman" w:cs="Times New Roman"/>
          <w:bCs/>
          <w:color w:val="auto"/>
          <w:sz w:val="20"/>
          <w:szCs w:val="20"/>
        </w:rPr>
      </w:pPr>
      <w:r w:rsidRPr="005F100D">
        <w:rPr>
          <w:rFonts w:ascii="Times New Roman" w:hAnsi="Times New Roman" w:cs="Times New Roman"/>
          <w:bCs/>
          <w:i/>
          <w:color w:val="auto"/>
          <w:sz w:val="20"/>
          <w:szCs w:val="20"/>
        </w:rPr>
        <w:t>oppure</w:t>
      </w:r>
    </w:p>
    <w:p w14:paraId="4B3806AC" w14:textId="7AA39B67" w:rsidR="00362B9F" w:rsidRPr="005F100D" w:rsidRDefault="00CB5DE7" w:rsidP="00362B9F">
      <w:pPr>
        <w:pStyle w:val="Default"/>
        <w:spacing w:after="120"/>
        <w:ind w:left="720"/>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17632" behindDoc="0" locked="0" layoutInCell="1" allowOverlap="1" wp14:anchorId="1EF1A7A4" wp14:editId="46B72217">
                <wp:simplePos x="0" y="0"/>
                <wp:positionH relativeFrom="column">
                  <wp:posOffset>419100</wp:posOffset>
                </wp:positionH>
                <wp:positionV relativeFrom="paragraph">
                  <wp:posOffset>22225</wp:posOffset>
                </wp:positionV>
                <wp:extent cx="90805" cy="90805"/>
                <wp:effectExtent l="0" t="0" r="4445" b="4445"/>
                <wp:wrapNone/>
                <wp:docPr id="1069630025"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9F1B5" id="Rettangolo 6" o:spid="_x0000_s1026" style="position:absolute;margin-left:33pt;margin-top:1.75pt;width:7.15pt;height: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titolare del potere di rappresentanza legale, amministrazione o direzione dell’operatore economico</w:t>
      </w:r>
    </w:p>
    <w:p w14:paraId="3F64E088" w14:textId="77777777" w:rsidR="00362B9F" w:rsidRPr="005F100D" w:rsidRDefault="00362B9F" w:rsidP="007B770C">
      <w:pPr>
        <w:pStyle w:val="Default"/>
        <w:spacing w:line="312" w:lineRule="auto"/>
        <w:jc w:val="both"/>
        <w:rPr>
          <w:rFonts w:ascii="Times New Roman" w:hAnsi="Times New Roman" w:cs="Times New Roman"/>
          <w:bCs/>
          <w:color w:val="auto"/>
          <w:sz w:val="20"/>
          <w:szCs w:val="20"/>
        </w:rPr>
      </w:pPr>
    </w:p>
    <w:p w14:paraId="1C069867" w14:textId="77777777" w:rsidR="007B770C" w:rsidRPr="005F100D" w:rsidRDefault="002F7F41" w:rsidP="007B770C">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3.</w:t>
      </w:r>
      <w:r w:rsidR="007B770C" w:rsidRPr="005F100D">
        <w:rPr>
          <w:rFonts w:ascii="Times New Roman" w:hAnsi="Times New Roman" w:cs="Times New Roman"/>
          <w:bCs/>
          <w:color w:val="auto"/>
          <w:sz w:val="20"/>
          <w:szCs w:val="20"/>
        </w:rPr>
        <w:t xml:space="preserve"> Nome, Cognome ..............................................................................................................................................</w:t>
      </w:r>
    </w:p>
    <w:p w14:paraId="44115679" w14:textId="77777777" w:rsidR="007B770C" w:rsidRPr="005F100D" w:rsidRDefault="007B770C" w:rsidP="007B770C">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 xml:space="preserve">C.F. ……........................................................... </w:t>
      </w:r>
    </w:p>
    <w:p w14:paraId="682F3C7E" w14:textId="77777777" w:rsidR="007B770C" w:rsidRPr="005F100D" w:rsidRDefault="007B770C" w:rsidP="007B770C">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 xml:space="preserve">Luogo di nascita .............................................................................. data di nascita …………………………… Indirizzo residenza ……………………………………………………………………………………………... </w:t>
      </w:r>
    </w:p>
    <w:p w14:paraId="7730941F" w14:textId="77777777" w:rsidR="007B770C" w:rsidRPr="005F100D" w:rsidRDefault="007B770C" w:rsidP="007B770C">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il dichiarante dichiara che il titolare effettivo risiede all’indiriz</w:t>
      </w:r>
      <w:r w:rsidR="00362B9F" w:rsidRPr="005F100D">
        <w:rPr>
          <w:rFonts w:ascii="Times New Roman" w:hAnsi="Times New Roman" w:cs="Times New Roman"/>
          <w:bCs/>
          <w:color w:val="auto"/>
          <w:sz w:val="20"/>
          <w:szCs w:val="20"/>
        </w:rPr>
        <w:t>zo indicato sul presente modulo</w:t>
      </w:r>
    </w:p>
    <w:p w14:paraId="1DAF6E1D" w14:textId="77777777" w:rsidR="00362B9F" w:rsidRPr="005F100D" w:rsidRDefault="00362B9F" w:rsidP="00362B9F">
      <w:pPr>
        <w:pStyle w:val="Default"/>
        <w:ind w:left="720"/>
        <w:jc w:val="both"/>
        <w:rPr>
          <w:rFonts w:ascii="Times New Roman" w:hAnsi="Times New Roman" w:cs="Times New Roman"/>
          <w:b/>
          <w:bCs/>
          <w:i/>
          <w:color w:val="auto"/>
          <w:sz w:val="20"/>
          <w:szCs w:val="20"/>
        </w:rPr>
      </w:pPr>
      <w:r w:rsidRPr="005F100D">
        <w:rPr>
          <w:rFonts w:ascii="Times New Roman" w:hAnsi="Times New Roman" w:cs="Times New Roman"/>
          <w:bCs/>
          <w:i/>
          <w:color w:val="auto"/>
          <w:sz w:val="20"/>
          <w:szCs w:val="20"/>
        </w:rPr>
        <w:t>Motivazione dichiarazione</w:t>
      </w:r>
      <w:r w:rsidRPr="005F100D">
        <w:rPr>
          <w:rFonts w:ascii="Times New Roman" w:hAnsi="Times New Roman" w:cs="Times New Roman"/>
          <w:bCs/>
          <w:color w:val="auto"/>
          <w:sz w:val="20"/>
          <w:szCs w:val="20"/>
        </w:rPr>
        <w:t xml:space="preserve"> </w:t>
      </w:r>
      <w:r w:rsidRPr="005F100D">
        <w:rPr>
          <w:rFonts w:ascii="Times New Roman" w:hAnsi="Times New Roman" w:cs="Times New Roman"/>
          <w:bCs/>
          <w:i/>
          <w:color w:val="auto"/>
          <w:sz w:val="20"/>
          <w:szCs w:val="20"/>
        </w:rPr>
        <w:t>titolare effettivo</w:t>
      </w:r>
      <w:r w:rsidRPr="005F100D">
        <w:rPr>
          <w:rFonts w:ascii="Times New Roman" w:hAnsi="Times New Roman" w:cs="Times New Roman"/>
          <w:b/>
          <w:bCs/>
          <w:i/>
          <w:color w:val="auto"/>
          <w:sz w:val="20"/>
          <w:szCs w:val="20"/>
        </w:rPr>
        <w:t>:</w:t>
      </w:r>
    </w:p>
    <w:p w14:paraId="6E2003F5" w14:textId="5C8DDE24" w:rsidR="00362B9F" w:rsidRPr="005F100D" w:rsidRDefault="00CB5DE7" w:rsidP="00362B9F">
      <w:pPr>
        <w:pStyle w:val="Default"/>
        <w:ind w:left="720"/>
        <w:jc w:val="both"/>
        <w:rPr>
          <w:rFonts w:ascii="Times New Roman" w:hAnsi="Times New Roman" w:cs="Times New Roman"/>
          <w:bCs/>
          <w:color w:val="auto"/>
          <w:sz w:val="20"/>
          <w:szCs w:val="20"/>
        </w:rPr>
      </w:pPr>
      <w:r w:rsidRPr="005F100D">
        <w:rPr>
          <w:rFonts w:ascii="Times New Roman" w:hAnsi="Times New Roman" w:cs="Times New Roman"/>
          <w:bCs/>
          <w:noProof/>
          <w:color w:val="auto"/>
          <w:sz w:val="20"/>
          <w:szCs w:val="20"/>
          <w:lang w:eastAsia="it-IT"/>
        </w:rPr>
        <mc:AlternateContent>
          <mc:Choice Requires="wps">
            <w:drawing>
              <wp:anchor distT="0" distB="0" distL="114300" distR="114300" simplePos="0" relativeHeight="251720704" behindDoc="0" locked="0" layoutInCell="1" allowOverlap="1" wp14:anchorId="37B8F2CE" wp14:editId="1E69D144">
                <wp:simplePos x="0" y="0"/>
                <wp:positionH relativeFrom="column">
                  <wp:posOffset>419100</wp:posOffset>
                </wp:positionH>
                <wp:positionV relativeFrom="paragraph">
                  <wp:posOffset>26670</wp:posOffset>
                </wp:positionV>
                <wp:extent cx="90805" cy="90805"/>
                <wp:effectExtent l="0" t="0" r="4445" b="4445"/>
                <wp:wrapNone/>
                <wp:docPr id="1738887436"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7E63B" id="Rettangolo 5" o:spid="_x0000_s1026" style="position:absolute;margin-left:33pt;margin-top:2.1pt;width:7.15pt;height: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titolare di ditta individuale</w:t>
      </w:r>
    </w:p>
    <w:p w14:paraId="5D44BB66" w14:textId="77777777" w:rsidR="00362B9F" w:rsidRPr="005F100D" w:rsidRDefault="00362B9F" w:rsidP="00362B9F">
      <w:pPr>
        <w:pStyle w:val="Default"/>
        <w:ind w:left="720"/>
        <w:jc w:val="both"/>
        <w:rPr>
          <w:rFonts w:ascii="Times New Roman" w:hAnsi="Times New Roman" w:cs="Times New Roman"/>
          <w:b/>
          <w:bCs/>
          <w:color w:val="auto"/>
          <w:sz w:val="20"/>
          <w:szCs w:val="20"/>
        </w:rPr>
      </w:pPr>
      <w:r w:rsidRPr="005F100D">
        <w:rPr>
          <w:rFonts w:ascii="Times New Roman" w:hAnsi="Times New Roman" w:cs="Times New Roman"/>
          <w:b/>
          <w:bCs/>
          <w:color w:val="auto"/>
          <w:sz w:val="20"/>
          <w:szCs w:val="20"/>
        </w:rPr>
        <w:t>nel caso di Operatore Economico società di capitali</w:t>
      </w:r>
      <w:r w:rsidRPr="005F100D">
        <w:rPr>
          <w:rFonts w:ascii="Times New Roman" w:hAnsi="Times New Roman" w:cs="Times New Roman"/>
          <w:bCs/>
          <w:color w:val="auto"/>
          <w:sz w:val="20"/>
          <w:szCs w:val="20"/>
        </w:rPr>
        <w:t xml:space="preserve">, </w:t>
      </w:r>
      <w:r w:rsidRPr="005F100D">
        <w:rPr>
          <w:rFonts w:ascii="Times New Roman" w:hAnsi="Times New Roman" w:cs="Times New Roman"/>
          <w:b/>
          <w:bCs/>
          <w:color w:val="auto"/>
          <w:sz w:val="20"/>
          <w:szCs w:val="20"/>
        </w:rPr>
        <w:t xml:space="preserve">società di persone: </w:t>
      </w:r>
    </w:p>
    <w:p w14:paraId="30D61963" w14:textId="43D2DF55" w:rsidR="00362B9F" w:rsidRPr="005F100D" w:rsidRDefault="00CB5DE7" w:rsidP="00362B9F">
      <w:pPr>
        <w:pStyle w:val="Default"/>
        <w:ind w:left="1004" w:hanging="284"/>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21728" behindDoc="0" locked="0" layoutInCell="1" allowOverlap="1" wp14:anchorId="4D479377" wp14:editId="0DF324AE">
                <wp:simplePos x="0" y="0"/>
                <wp:positionH relativeFrom="column">
                  <wp:posOffset>419100</wp:posOffset>
                </wp:positionH>
                <wp:positionV relativeFrom="paragraph">
                  <wp:posOffset>53975</wp:posOffset>
                </wp:positionV>
                <wp:extent cx="90805" cy="90805"/>
                <wp:effectExtent l="0" t="0" r="4445" b="4445"/>
                <wp:wrapNone/>
                <wp:docPr id="1760445171"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21226" id="Rettangolo 4" o:spid="_x0000_s1026" style="position:absolute;margin-left:33pt;margin-top:4.25pt;width:7.15pt;height: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"/>
            </w:pict>
          </mc:Fallback>
        </mc:AlternateContent>
      </w:r>
      <w:r w:rsidR="00362B9F" w:rsidRPr="005F100D">
        <w:rPr>
          <w:rFonts w:ascii="Times New Roman" w:hAnsi="Times New Roman" w:cs="Times New Roman"/>
          <w:b/>
          <w:bCs/>
          <w:color w:val="auto"/>
          <w:sz w:val="20"/>
          <w:szCs w:val="20"/>
        </w:rPr>
        <w:t xml:space="preserve">     </w:t>
      </w:r>
      <w:r w:rsidR="00362B9F" w:rsidRPr="005F100D">
        <w:rPr>
          <w:rFonts w:ascii="Times New Roman" w:hAnsi="Times New Roman" w:cs="Times New Roman"/>
          <w:bCs/>
          <w:color w:val="auto"/>
          <w:sz w:val="20"/>
          <w:szCs w:val="20"/>
        </w:rPr>
        <w:t>proprietà, diretta o indiretta, di una percentuale di partecipazione superiore al 25% del capitale dell’operatore economico</w:t>
      </w:r>
    </w:p>
    <w:p w14:paraId="2098C2EF" w14:textId="77777777" w:rsidR="00362B9F" w:rsidRPr="005F100D" w:rsidRDefault="00362B9F" w:rsidP="00362B9F">
      <w:pPr>
        <w:pStyle w:val="Default"/>
        <w:ind w:left="720"/>
        <w:jc w:val="center"/>
        <w:rPr>
          <w:rFonts w:ascii="Times New Roman" w:hAnsi="Times New Roman" w:cs="Times New Roman"/>
          <w:bCs/>
          <w:color w:val="auto"/>
          <w:sz w:val="20"/>
          <w:szCs w:val="20"/>
        </w:rPr>
      </w:pPr>
      <w:r w:rsidRPr="005F100D">
        <w:rPr>
          <w:rFonts w:ascii="Times New Roman" w:hAnsi="Times New Roman" w:cs="Times New Roman"/>
          <w:bCs/>
          <w:i/>
          <w:color w:val="auto"/>
          <w:sz w:val="20"/>
          <w:szCs w:val="20"/>
        </w:rPr>
        <w:t>oppure</w:t>
      </w:r>
    </w:p>
    <w:p w14:paraId="1F7B07BE" w14:textId="69062884" w:rsidR="00362B9F" w:rsidRPr="005F100D" w:rsidRDefault="00CB5DE7" w:rsidP="00362B9F">
      <w:pPr>
        <w:pStyle w:val="Default"/>
        <w:ind w:left="720"/>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23776" behindDoc="0" locked="0" layoutInCell="1" allowOverlap="1" wp14:anchorId="4DF112C6" wp14:editId="2A1454CE">
                <wp:simplePos x="0" y="0"/>
                <wp:positionH relativeFrom="column">
                  <wp:posOffset>419100</wp:posOffset>
                </wp:positionH>
                <wp:positionV relativeFrom="paragraph">
                  <wp:posOffset>37465</wp:posOffset>
                </wp:positionV>
                <wp:extent cx="90805" cy="90805"/>
                <wp:effectExtent l="0" t="0" r="4445" b="4445"/>
                <wp:wrapNone/>
                <wp:docPr id="607722297"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626D9" id="Rettangolo 3" o:spid="_x0000_s1026" style="position:absolute;margin-left:33pt;margin-top:2.95pt;width:7.15pt;height: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controllo dell’assetto proprietario dell’operatore economico</w:t>
      </w:r>
    </w:p>
    <w:p w14:paraId="4DE4D159" w14:textId="77777777" w:rsidR="00B55533" w:rsidRPr="005F100D" w:rsidRDefault="00B55533" w:rsidP="00B55533">
      <w:pPr>
        <w:pStyle w:val="Default"/>
        <w:ind w:left="720"/>
        <w:jc w:val="center"/>
        <w:rPr>
          <w:rFonts w:ascii="Times New Roman" w:hAnsi="Times New Roman" w:cs="Times New Roman"/>
          <w:bCs/>
          <w:color w:val="auto"/>
          <w:sz w:val="20"/>
          <w:szCs w:val="20"/>
        </w:rPr>
      </w:pPr>
      <w:r w:rsidRPr="005F100D">
        <w:rPr>
          <w:rFonts w:ascii="Times New Roman" w:hAnsi="Times New Roman" w:cs="Times New Roman"/>
          <w:bCs/>
          <w:i/>
          <w:color w:val="auto"/>
          <w:sz w:val="20"/>
          <w:szCs w:val="20"/>
        </w:rPr>
        <w:t>oppure</w:t>
      </w:r>
    </w:p>
    <w:p w14:paraId="5E402E8E" w14:textId="0420EF0B" w:rsidR="00362B9F" w:rsidRPr="005F100D" w:rsidRDefault="00CB5DE7" w:rsidP="00362B9F">
      <w:pPr>
        <w:pStyle w:val="Default"/>
        <w:spacing w:after="120"/>
        <w:ind w:left="720"/>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22752" behindDoc="0" locked="0" layoutInCell="1" allowOverlap="1" wp14:anchorId="346A07E7" wp14:editId="7963C8F2">
                <wp:simplePos x="0" y="0"/>
                <wp:positionH relativeFrom="column">
                  <wp:posOffset>419100</wp:posOffset>
                </wp:positionH>
                <wp:positionV relativeFrom="paragraph">
                  <wp:posOffset>22225</wp:posOffset>
                </wp:positionV>
                <wp:extent cx="90805" cy="90805"/>
                <wp:effectExtent l="0" t="0" r="4445" b="4445"/>
                <wp:wrapNone/>
                <wp:docPr id="729958787"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D719B" id="Rettangolo 2" o:spid="_x0000_s1026" style="position:absolute;margin-left:33pt;margin-top:1.75pt;width:7.15pt;height: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titolare del potere di rappresentanza legale, amministrazione o direzione dell’operatore economico</w:t>
      </w:r>
    </w:p>
    <w:p w14:paraId="5F46D4A7" w14:textId="77777777" w:rsidR="00B55533" w:rsidRPr="005F100D" w:rsidRDefault="00B55533" w:rsidP="007B770C">
      <w:pPr>
        <w:pStyle w:val="Default"/>
        <w:spacing w:after="120"/>
        <w:jc w:val="center"/>
        <w:rPr>
          <w:rFonts w:ascii="Times New Roman" w:hAnsi="Times New Roman" w:cs="Times New Roman"/>
          <w:b/>
          <w:bCs/>
          <w:color w:val="auto"/>
          <w:sz w:val="20"/>
          <w:szCs w:val="20"/>
        </w:rPr>
      </w:pPr>
    </w:p>
    <w:p w14:paraId="3B58E70E" w14:textId="77777777" w:rsidR="002F7F41" w:rsidRPr="005F100D" w:rsidRDefault="002F7F41" w:rsidP="007B770C">
      <w:pPr>
        <w:pStyle w:val="Default"/>
        <w:spacing w:after="120"/>
        <w:jc w:val="center"/>
        <w:rPr>
          <w:rFonts w:ascii="Times New Roman" w:hAnsi="Times New Roman" w:cs="Times New Roman"/>
          <w:bCs/>
          <w:color w:val="auto"/>
          <w:sz w:val="20"/>
          <w:szCs w:val="20"/>
        </w:rPr>
      </w:pPr>
      <w:r w:rsidRPr="005F100D">
        <w:rPr>
          <w:rFonts w:ascii="Times New Roman" w:hAnsi="Times New Roman" w:cs="Times New Roman"/>
          <w:b/>
          <w:bCs/>
          <w:color w:val="auto"/>
          <w:sz w:val="20"/>
          <w:szCs w:val="20"/>
        </w:rPr>
        <w:t>DICHIARA</w:t>
      </w:r>
      <w:r w:rsidR="00B55533" w:rsidRPr="005F100D">
        <w:rPr>
          <w:rFonts w:ascii="Times New Roman" w:hAnsi="Times New Roman" w:cs="Times New Roman"/>
          <w:b/>
          <w:bCs/>
          <w:color w:val="auto"/>
          <w:sz w:val="20"/>
          <w:szCs w:val="20"/>
        </w:rPr>
        <w:t>/DICHIARANO</w:t>
      </w:r>
      <w:r w:rsidRPr="005F100D">
        <w:rPr>
          <w:rFonts w:ascii="Times New Roman" w:hAnsi="Times New Roman" w:cs="Times New Roman"/>
          <w:bCs/>
          <w:color w:val="auto"/>
          <w:sz w:val="20"/>
          <w:szCs w:val="20"/>
        </w:rPr>
        <w:t xml:space="preserve"> infine</w:t>
      </w:r>
    </w:p>
    <w:p w14:paraId="5CA4DC80" w14:textId="77777777" w:rsidR="002F7F41" w:rsidRPr="005F100D" w:rsidRDefault="002F7F41" w:rsidP="007B770C">
      <w:pPr>
        <w:spacing w:after="120" w:line="240" w:lineRule="auto"/>
        <w:jc w:val="both"/>
        <w:rPr>
          <w:rFonts w:ascii="Times New Roman" w:hAnsi="Times New Roman" w:cs="Times New Roman"/>
          <w:bCs/>
          <w:sz w:val="20"/>
          <w:szCs w:val="20"/>
          <w:lang w:val="it-IT"/>
        </w:rPr>
      </w:pPr>
      <w:r w:rsidRPr="005F100D">
        <w:rPr>
          <w:rFonts w:ascii="Times New Roman" w:hAnsi="Times New Roman" w:cs="Times New Roman"/>
          <w:sz w:val="20"/>
          <w:szCs w:val="20"/>
          <w:lang w:val="it-IT"/>
        </w:rPr>
        <w:t>- che il titolare o i titolari effettivi sopra riportati non si trovano nelle ipotesi di confli</w:t>
      </w:r>
      <w:r w:rsidR="007B770C" w:rsidRPr="005F100D">
        <w:rPr>
          <w:rFonts w:ascii="Times New Roman" w:hAnsi="Times New Roman" w:cs="Times New Roman"/>
          <w:sz w:val="20"/>
          <w:szCs w:val="20"/>
          <w:lang w:val="it-IT"/>
        </w:rPr>
        <w:t>tto di interesse sopraindicate</w:t>
      </w:r>
    </w:p>
    <w:p w14:paraId="3BAC013A" w14:textId="77777777" w:rsidR="002F7F41" w:rsidRPr="005F100D" w:rsidRDefault="002F7F41" w:rsidP="007B770C">
      <w:pPr>
        <w:pStyle w:val="Default"/>
        <w:spacing w:after="120"/>
        <w:jc w:val="center"/>
        <w:rPr>
          <w:rFonts w:ascii="Times New Roman" w:hAnsi="Times New Roman" w:cs="Times New Roman"/>
          <w:bCs/>
          <w:color w:val="auto"/>
          <w:sz w:val="20"/>
          <w:szCs w:val="20"/>
        </w:rPr>
      </w:pPr>
      <w:r w:rsidRPr="005F100D">
        <w:rPr>
          <w:rFonts w:ascii="Times New Roman" w:hAnsi="Times New Roman" w:cs="Times New Roman"/>
          <w:b/>
          <w:bCs/>
          <w:color w:val="auto"/>
          <w:sz w:val="20"/>
          <w:szCs w:val="20"/>
        </w:rPr>
        <w:t>SI</w:t>
      </w:r>
      <w:r w:rsidRPr="005F100D">
        <w:rPr>
          <w:rFonts w:ascii="Times New Roman" w:hAnsi="Times New Roman" w:cs="Times New Roman"/>
          <w:bCs/>
          <w:color w:val="auto"/>
          <w:sz w:val="20"/>
          <w:szCs w:val="20"/>
        </w:rPr>
        <w:t xml:space="preserve"> </w:t>
      </w:r>
      <w:r w:rsidRPr="005F100D">
        <w:rPr>
          <w:rFonts w:ascii="Times New Roman" w:hAnsi="Times New Roman" w:cs="Times New Roman"/>
          <w:b/>
          <w:bCs/>
          <w:color w:val="auto"/>
          <w:sz w:val="20"/>
          <w:szCs w:val="20"/>
        </w:rPr>
        <w:t>IMPEGNA</w:t>
      </w:r>
      <w:r w:rsidR="00B55533" w:rsidRPr="005F100D">
        <w:rPr>
          <w:rFonts w:ascii="Times New Roman" w:hAnsi="Times New Roman" w:cs="Times New Roman"/>
          <w:b/>
          <w:bCs/>
          <w:color w:val="auto"/>
          <w:sz w:val="20"/>
          <w:szCs w:val="20"/>
        </w:rPr>
        <w:t>/IMPEGNANO</w:t>
      </w:r>
      <w:r w:rsidRPr="005F100D">
        <w:rPr>
          <w:rFonts w:ascii="Times New Roman" w:hAnsi="Times New Roman" w:cs="Times New Roman"/>
          <w:bCs/>
          <w:color w:val="auto"/>
          <w:sz w:val="20"/>
          <w:szCs w:val="20"/>
        </w:rPr>
        <w:t xml:space="preserve"> altresì</w:t>
      </w:r>
    </w:p>
    <w:p w14:paraId="50B7E908" w14:textId="77777777" w:rsidR="002F7F41" w:rsidRPr="005F100D" w:rsidRDefault="002F7F41" w:rsidP="007B770C">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 a comunicare tempestivamente</w:t>
      </w:r>
      <w:r w:rsidRPr="005F100D">
        <w:rPr>
          <w:rFonts w:ascii="Times New Roman" w:hAnsi="Times New Roman" w:cs="Times New Roman"/>
          <w:bCs/>
          <w:sz w:val="20"/>
          <w:szCs w:val="20"/>
          <w:lang w:val="it-IT"/>
        </w:rPr>
        <w:t xml:space="preserve"> </w:t>
      </w:r>
      <w:r w:rsidRPr="005F100D">
        <w:rPr>
          <w:rFonts w:ascii="Times New Roman" w:hAnsi="Times New Roman" w:cs="Times New Roman"/>
          <w:sz w:val="20"/>
          <w:szCs w:val="20"/>
          <w:lang w:val="it-IT"/>
        </w:rPr>
        <w:t>all’Amministrazione l’eventuale insorgere di taluna delle situazioni sopra menzionate che potrebbero emergere in merito agli appalti di cui trattasi in seguito alla</w:t>
      </w:r>
      <w:r w:rsidR="007B770C" w:rsidRPr="005F100D">
        <w:rPr>
          <w:rFonts w:ascii="Times New Roman" w:hAnsi="Times New Roman" w:cs="Times New Roman"/>
          <w:sz w:val="20"/>
          <w:szCs w:val="20"/>
          <w:lang w:val="it-IT"/>
        </w:rPr>
        <w:t xml:space="preserve"> sottoscrizione della presente.</w:t>
      </w:r>
    </w:p>
    <w:p w14:paraId="602B2113" w14:textId="77777777" w:rsidR="00DC2F12" w:rsidRDefault="00DC2F12" w:rsidP="00716363">
      <w:pPr>
        <w:pStyle w:val="Corpodeltesto2"/>
        <w:widowControl w:val="0"/>
        <w:spacing w:after="0" w:line="240" w:lineRule="auto"/>
        <w:ind w:left="5670"/>
        <w:jc w:val="center"/>
        <w:rPr>
          <w:rFonts w:ascii="Times New Roman" w:hAnsi="Times New Roman" w:cs="Times New Roman"/>
          <w:b/>
          <w:sz w:val="20"/>
          <w:szCs w:val="20"/>
          <w:lang w:val="it-IT"/>
        </w:rPr>
      </w:pPr>
    </w:p>
    <w:p w14:paraId="3A73C561" w14:textId="638E2B97" w:rsidR="007B770C" w:rsidRPr="005F100D" w:rsidRDefault="007B770C" w:rsidP="00DC2F12">
      <w:pPr>
        <w:pStyle w:val="Corpodeltesto2"/>
        <w:widowControl w:val="0"/>
        <w:spacing w:after="0" w:line="240" w:lineRule="auto"/>
        <w:ind w:left="5670"/>
        <w:jc w:val="both"/>
        <w:rPr>
          <w:rFonts w:ascii="Times New Roman" w:hAnsi="Times New Roman" w:cs="Times New Roman"/>
          <w:b/>
          <w:sz w:val="20"/>
          <w:szCs w:val="20"/>
          <w:lang w:val="it-IT"/>
        </w:rPr>
      </w:pPr>
      <w:r w:rsidRPr="005F100D">
        <w:rPr>
          <w:rFonts w:ascii="Times New Roman" w:hAnsi="Times New Roman" w:cs="Times New Roman"/>
          <w:b/>
          <w:sz w:val="20"/>
          <w:szCs w:val="20"/>
          <w:lang w:val="it-IT"/>
        </w:rPr>
        <w:t>IL DICHIARANTE</w:t>
      </w:r>
      <w:r w:rsidR="00B55533" w:rsidRPr="005F100D">
        <w:rPr>
          <w:rFonts w:ascii="Times New Roman" w:hAnsi="Times New Roman" w:cs="Times New Roman"/>
          <w:b/>
          <w:sz w:val="20"/>
          <w:szCs w:val="20"/>
          <w:lang w:val="it-IT"/>
        </w:rPr>
        <w:t>/I DICHIARANTI</w:t>
      </w:r>
    </w:p>
    <w:p w14:paraId="0667DC2E" w14:textId="02F99A85" w:rsidR="0050220E" w:rsidRPr="005F100D" w:rsidRDefault="007B770C" w:rsidP="00DC2F12">
      <w:pPr>
        <w:pStyle w:val="Corpodeltesto2"/>
        <w:widowControl w:val="0"/>
        <w:spacing w:line="240" w:lineRule="auto"/>
        <w:ind w:left="5245"/>
        <w:jc w:val="center"/>
        <w:rPr>
          <w:rFonts w:ascii="Times New Roman" w:hAnsi="Times New Roman" w:cs="Times New Roman"/>
          <w:sz w:val="20"/>
          <w:szCs w:val="20"/>
          <w:lang w:val="it-IT"/>
        </w:rPr>
      </w:pPr>
      <w:r w:rsidRPr="005F100D">
        <w:rPr>
          <w:rFonts w:ascii="Times New Roman" w:hAnsi="Times New Roman" w:cs="Times New Roman"/>
          <w:i/>
          <w:sz w:val="20"/>
          <w:szCs w:val="20"/>
          <w:lang w:val="it-IT"/>
        </w:rPr>
        <w:t>(documento firmato digitalmente</w:t>
      </w:r>
      <w:r w:rsidR="00DC2F12">
        <w:rPr>
          <w:rFonts w:ascii="Times New Roman" w:hAnsi="Times New Roman" w:cs="Times New Roman"/>
          <w:i/>
          <w:sz w:val="20"/>
          <w:szCs w:val="20"/>
          <w:lang w:val="it-IT"/>
        </w:rPr>
        <w:t xml:space="preserve"> con firma grafica</w:t>
      </w:r>
      <w:r w:rsidRPr="005F100D">
        <w:rPr>
          <w:rFonts w:ascii="Times New Roman" w:hAnsi="Times New Roman" w:cs="Times New Roman"/>
          <w:i/>
          <w:sz w:val="20"/>
          <w:szCs w:val="20"/>
          <w:lang w:val="it-IT"/>
        </w:rPr>
        <w:t>)</w:t>
      </w:r>
      <w:r w:rsidR="0050220E" w:rsidRPr="005F100D">
        <w:rPr>
          <w:rFonts w:ascii="Times New Roman" w:hAnsi="Times New Roman" w:cs="Times New Roman"/>
          <w:sz w:val="20"/>
          <w:szCs w:val="20"/>
          <w:lang w:val="it-IT"/>
        </w:rPr>
        <w:br w:type="page"/>
      </w:r>
    </w:p>
    <w:p w14:paraId="59767E31" w14:textId="77777777" w:rsidR="0050220E" w:rsidRPr="005F100D" w:rsidRDefault="0050220E" w:rsidP="0050220E">
      <w:pPr>
        <w:pStyle w:val="Corpotesto"/>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0"/>
          <w:szCs w:val="20"/>
          <w:lang w:val="it-IT"/>
        </w:rPr>
      </w:pPr>
      <w:r w:rsidRPr="005F100D">
        <w:rPr>
          <w:rFonts w:ascii="Times New Roman" w:hAnsi="Times New Roman" w:cs="Times New Roman"/>
          <w:b/>
          <w:bCs/>
          <w:sz w:val="20"/>
          <w:szCs w:val="20"/>
          <w:lang w:val="it-IT"/>
        </w:rPr>
        <w:t>ISTRUZIONI PER L’IDENTIFICAZIONE DEL TITOLARE EFFETTIVO</w:t>
      </w:r>
    </w:p>
    <w:p w14:paraId="31D40175" w14:textId="77777777" w:rsidR="0050220E" w:rsidRPr="005F100D" w:rsidRDefault="0050220E" w:rsidP="0050220E">
      <w:pPr>
        <w:pStyle w:val="Corpotesto"/>
        <w:jc w:val="center"/>
        <w:rPr>
          <w:rFonts w:ascii="Times New Roman" w:hAnsi="Times New Roman" w:cs="Times New Roman"/>
          <w:sz w:val="20"/>
          <w:szCs w:val="20"/>
          <w:lang w:val="it-IT"/>
        </w:rPr>
      </w:pPr>
    </w:p>
    <w:p w14:paraId="2D48AF4F"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0"/>
          <w:szCs w:val="20"/>
          <w:u w:val="single"/>
          <w:lang w:val="it-IT"/>
        </w:rPr>
      </w:pPr>
      <w:r w:rsidRPr="005F100D">
        <w:rPr>
          <w:rFonts w:ascii="Times New Roman" w:hAnsi="Times New Roman" w:cs="Times New Roman"/>
          <w:b/>
          <w:sz w:val="20"/>
          <w:szCs w:val="20"/>
          <w:u w:val="single"/>
          <w:lang w:val="it-IT"/>
        </w:rPr>
        <w:t>Definizione di titolare effettivo</w:t>
      </w:r>
    </w:p>
    <w:p w14:paraId="587A4051"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iCs/>
          <w:sz w:val="20"/>
          <w:szCs w:val="20"/>
          <w:lang w:val="it-IT"/>
        </w:rPr>
      </w:pPr>
      <w:r w:rsidRPr="005F100D">
        <w:rPr>
          <w:rFonts w:ascii="Times New Roman" w:hAnsi="Times New Roman" w:cs="Times New Roman"/>
          <w:i/>
          <w:iCs/>
          <w:sz w:val="20"/>
          <w:szCs w:val="20"/>
          <w:lang w:val="it-IT"/>
        </w:rPr>
        <w:t xml:space="preserve">- Art. 1 </w:t>
      </w:r>
      <w:proofErr w:type="spellStart"/>
      <w:r w:rsidRPr="005F100D">
        <w:rPr>
          <w:rFonts w:ascii="Times New Roman" w:hAnsi="Times New Roman" w:cs="Times New Roman"/>
          <w:i/>
          <w:iCs/>
          <w:sz w:val="20"/>
          <w:szCs w:val="20"/>
          <w:lang w:val="it-IT"/>
        </w:rPr>
        <w:t>D.Lgs.</w:t>
      </w:r>
      <w:proofErr w:type="spellEnd"/>
      <w:r w:rsidRPr="005F100D">
        <w:rPr>
          <w:rFonts w:ascii="Times New Roman" w:hAnsi="Times New Roman" w:cs="Times New Roman"/>
          <w:i/>
          <w:iCs/>
          <w:sz w:val="20"/>
          <w:szCs w:val="20"/>
          <w:lang w:val="it-IT"/>
        </w:rPr>
        <w:t xml:space="preserve"> 21 novembre 2007, n. 231</w:t>
      </w:r>
    </w:p>
    <w:p w14:paraId="65023C5D"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(Definizioni)</w:t>
      </w:r>
    </w:p>
    <w:p w14:paraId="21D2ACEE"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u) «</w:t>
      </w:r>
      <w:r w:rsidRPr="005F100D">
        <w:rPr>
          <w:rFonts w:ascii="Times New Roman" w:hAnsi="Times New Roman" w:cs="Times New Roman"/>
          <w:i/>
          <w:iCs/>
          <w:sz w:val="20"/>
          <w:szCs w:val="20"/>
          <w:lang w:val="it-IT"/>
        </w:rPr>
        <w:t>titolare effettivo</w:t>
      </w:r>
      <w:r w:rsidRPr="005F100D">
        <w:rPr>
          <w:rFonts w:ascii="Times New Roman" w:hAnsi="Times New Roman" w:cs="Times New Roman"/>
          <w:sz w:val="20"/>
          <w:szCs w:val="20"/>
          <w:lang w:val="it-IT"/>
        </w:rPr>
        <w:t xml:space="preserve">»: la persona fisica per conto della quale è realizzata un'operazione o un'attività, </w:t>
      </w:r>
      <w:r w:rsidRPr="005F100D">
        <w:rPr>
          <w:rFonts w:ascii="Times New Roman" w:hAnsi="Times New Roman" w:cs="Times New Roman"/>
          <w:sz w:val="20"/>
          <w:szCs w:val="20"/>
          <w:u w:val="single"/>
          <w:lang w:val="it-IT"/>
        </w:rPr>
        <w:t xml:space="preserve">ovvero, </w:t>
      </w:r>
      <w:r w:rsidRPr="005F100D">
        <w:rPr>
          <w:rFonts w:ascii="Times New Roman" w:hAnsi="Times New Roman" w:cs="Times New Roman"/>
          <w:b/>
          <w:bCs/>
          <w:sz w:val="20"/>
          <w:szCs w:val="20"/>
          <w:u w:val="single"/>
          <w:lang w:val="it-IT"/>
        </w:rPr>
        <w:t>nel caso di entità giuridica,</w:t>
      </w:r>
      <w:r w:rsidRPr="005F100D">
        <w:rPr>
          <w:rFonts w:ascii="Times New Roman" w:hAnsi="Times New Roman" w:cs="Times New Roman"/>
          <w:sz w:val="20"/>
          <w:szCs w:val="20"/>
          <w:u w:val="single"/>
          <w:lang w:val="it-IT"/>
        </w:rPr>
        <w:t xml:space="preserve"> la persona o le persone fisiche che, in ultima istanza, possiedono o controllano tale entità, ovvero ne risultano beneficiari secondo i criteri di cui all’Allegato tecnico al presente decreto</w:t>
      </w:r>
      <w:r w:rsidRPr="005F100D">
        <w:rPr>
          <w:rFonts w:ascii="Times New Roman" w:hAnsi="Times New Roman" w:cs="Times New Roman"/>
          <w:sz w:val="20"/>
          <w:szCs w:val="20"/>
          <w:lang w:val="it-IT"/>
        </w:rPr>
        <w:t>;</w:t>
      </w:r>
    </w:p>
    <w:p w14:paraId="2A40E494"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 xml:space="preserve">Allegato tecnico al </w:t>
      </w:r>
      <w:proofErr w:type="spellStart"/>
      <w:r w:rsidRPr="005F100D">
        <w:rPr>
          <w:rFonts w:ascii="Times New Roman" w:hAnsi="Times New Roman" w:cs="Times New Roman"/>
          <w:sz w:val="20"/>
          <w:szCs w:val="20"/>
          <w:lang w:val="it-IT"/>
        </w:rPr>
        <w:t>D.Lgs.</w:t>
      </w:r>
      <w:proofErr w:type="spellEnd"/>
      <w:r w:rsidRPr="005F100D">
        <w:rPr>
          <w:rFonts w:ascii="Times New Roman" w:hAnsi="Times New Roman" w:cs="Times New Roman"/>
          <w:sz w:val="20"/>
          <w:szCs w:val="20"/>
          <w:lang w:val="it-IT"/>
        </w:rPr>
        <w:t xml:space="preserve"> 21 novembre 2007, n. 231</w:t>
      </w:r>
    </w:p>
    <w:p w14:paraId="168DCB7F"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Art. 2</w:t>
      </w:r>
    </w:p>
    <w:p w14:paraId="58C496C9"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1. Per titolare effettivo s’intende:</w:t>
      </w:r>
    </w:p>
    <w:p w14:paraId="08D97A16"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a) in caso di società:</w:t>
      </w:r>
    </w:p>
    <w:p w14:paraId="1A2D4209" w14:textId="77777777" w:rsidR="0050220E" w:rsidRPr="005F100D" w:rsidRDefault="0050220E" w:rsidP="0050220E">
      <w:pPr>
        <w:numPr>
          <w:ilvl w:val="0"/>
          <w:numId w:val="19"/>
        </w:numPr>
        <w:pBdr>
          <w:top w:val="single" w:sz="4" w:space="1" w:color="auto"/>
          <w:left w:val="single" w:sz="4" w:space="4" w:color="auto"/>
          <w:bottom w:val="single" w:sz="4" w:space="1" w:color="auto"/>
          <w:right w:val="single" w:sz="4" w:space="4" w:color="auto"/>
        </w:pBdr>
        <w:tabs>
          <w:tab w:val="left" w:pos="426"/>
        </w:tabs>
        <w:suppressAutoHyphens w:val="0"/>
        <w:spacing w:after="120" w:line="240" w:lineRule="auto"/>
        <w:ind w:left="425" w:hanging="425"/>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14:paraId="554B14E8" w14:textId="77777777" w:rsidR="0050220E" w:rsidRPr="005F100D" w:rsidRDefault="0050220E" w:rsidP="0050220E">
      <w:pPr>
        <w:numPr>
          <w:ilvl w:val="0"/>
          <w:numId w:val="19"/>
        </w:numPr>
        <w:pBdr>
          <w:top w:val="single" w:sz="4" w:space="1" w:color="auto"/>
          <w:left w:val="single" w:sz="4" w:space="4" w:color="auto"/>
          <w:bottom w:val="single" w:sz="4" w:space="1" w:color="auto"/>
          <w:right w:val="single" w:sz="4" w:space="4" w:color="auto"/>
        </w:pBdr>
        <w:tabs>
          <w:tab w:val="left" w:pos="426"/>
        </w:tabs>
        <w:suppressAutoHyphens w:val="0"/>
        <w:spacing w:after="120" w:line="240" w:lineRule="auto"/>
        <w:ind w:left="426" w:hanging="426"/>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la persona fisica o le persone fisiche che esercitano in altro modo il controllo sulla direzione di un'entità giuridica.</w:t>
      </w:r>
    </w:p>
    <w:p w14:paraId="3C6DE69E"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0"/>
          <w:szCs w:val="20"/>
          <w:u w:val="single"/>
          <w:lang w:val="it-IT"/>
        </w:rPr>
      </w:pPr>
      <w:r w:rsidRPr="005F100D">
        <w:rPr>
          <w:rFonts w:ascii="Times New Roman" w:hAnsi="Times New Roman" w:cs="Times New Roman"/>
          <w:b/>
          <w:sz w:val="20"/>
          <w:szCs w:val="20"/>
          <w:u w:val="single"/>
          <w:lang w:val="it-IT"/>
        </w:rPr>
        <w:t>Modalità di individuazione del titolare effettivo nei casi di società di capitali o di persone</w:t>
      </w:r>
    </w:p>
    <w:p w14:paraId="5F35092C"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bCs/>
          <w:sz w:val="20"/>
          <w:szCs w:val="20"/>
          <w:lang w:val="it-IT"/>
        </w:rPr>
      </w:pPr>
      <w:r w:rsidRPr="005F100D">
        <w:rPr>
          <w:rFonts w:ascii="Times New Roman" w:hAnsi="Times New Roman" w:cs="Times New Roman"/>
          <w:b/>
          <w:bCs/>
          <w:sz w:val="20"/>
          <w:szCs w:val="20"/>
          <w:lang w:val="it-IT"/>
        </w:rPr>
        <w:t>1. Per titolare effettivo, IN CASO DI SOCIETA’ DI CAPITALI, si intende:</w:t>
      </w:r>
    </w:p>
    <w:p w14:paraId="10ADCBA8" w14:textId="77777777" w:rsidR="0050220E" w:rsidRPr="005F100D" w:rsidRDefault="0050220E" w:rsidP="0050220E">
      <w:pPr>
        <w:numPr>
          <w:ilvl w:val="0"/>
          <w:numId w:val="21"/>
        </w:numPr>
        <w:pBdr>
          <w:top w:val="single" w:sz="4" w:space="1" w:color="auto"/>
          <w:left w:val="single" w:sz="4" w:space="4" w:color="auto"/>
          <w:bottom w:val="single" w:sz="4" w:space="1" w:color="auto"/>
          <w:right w:val="single" w:sz="4" w:space="4" w:color="auto"/>
        </w:pBdr>
        <w:tabs>
          <w:tab w:val="left" w:pos="426"/>
        </w:tabs>
        <w:suppressAutoHyphens w:val="0"/>
        <w:spacing w:after="120" w:line="240" w:lineRule="auto"/>
        <w:ind w:left="425" w:hanging="425"/>
        <w:jc w:val="both"/>
        <w:rPr>
          <w:rFonts w:ascii="Times New Roman" w:hAnsi="Times New Roman" w:cs="Times New Roman"/>
          <w:b/>
          <w:sz w:val="20"/>
          <w:szCs w:val="20"/>
          <w:lang w:val="it-IT"/>
        </w:rPr>
      </w:pPr>
      <w:r w:rsidRPr="005F100D">
        <w:rPr>
          <w:rFonts w:ascii="Times New Roman" w:hAnsi="Times New Roman" w:cs="Times New Roman"/>
          <w:sz w:val="20"/>
          <w:szCs w:val="20"/>
          <w:lang w:val="it-IT"/>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w:t>
      </w:r>
      <w:r w:rsidRPr="005F100D">
        <w:rPr>
          <w:rFonts w:ascii="Times New Roman" w:hAnsi="Times New Roman" w:cs="Times New Roman"/>
          <w:b/>
          <w:sz w:val="20"/>
          <w:szCs w:val="20"/>
          <w:lang w:val="it-IT"/>
        </w:rPr>
        <w:t xml:space="preserve">; </w:t>
      </w:r>
      <w:r w:rsidRPr="005F100D">
        <w:rPr>
          <w:rFonts w:ascii="Times New Roman" w:hAnsi="Times New Roman" w:cs="Times New Roman"/>
          <w:b/>
          <w:bCs/>
          <w:sz w:val="20"/>
          <w:szCs w:val="20"/>
          <w:u w:val="single"/>
          <w:lang w:val="it-IT"/>
        </w:rPr>
        <w:t>tale criterio si ritiene soddisfatto ove la percentuale corrisponda al 25 per cento più uno di partecipazione al capitale sociale</w:t>
      </w:r>
      <w:r w:rsidRPr="005F100D">
        <w:rPr>
          <w:rFonts w:ascii="Times New Roman" w:hAnsi="Times New Roman" w:cs="Times New Roman"/>
          <w:b/>
          <w:sz w:val="20"/>
          <w:szCs w:val="20"/>
          <w:lang w:val="it-IT"/>
        </w:rPr>
        <w:t>;</w:t>
      </w:r>
    </w:p>
    <w:p w14:paraId="766AAA5E" w14:textId="77777777" w:rsidR="0050220E" w:rsidRPr="005F100D" w:rsidRDefault="0050220E" w:rsidP="0050220E">
      <w:pPr>
        <w:numPr>
          <w:ilvl w:val="0"/>
          <w:numId w:val="21"/>
        </w:numPr>
        <w:pBdr>
          <w:top w:val="single" w:sz="4" w:space="1" w:color="auto"/>
          <w:left w:val="single" w:sz="4" w:space="4" w:color="auto"/>
          <w:bottom w:val="single" w:sz="4" w:space="1" w:color="auto"/>
          <w:right w:val="single" w:sz="4" w:space="4" w:color="auto"/>
        </w:pBdr>
        <w:tabs>
          <w:tab w:val="left" w:pos="426"/>
        </w:tabs>
        <w:suppressAutoHyphens w:val="0"/>
        <w:spacing w:after="120" w:line="240" w:lineRule="auto"/>
        <w:ind w:left="426" w:hanging="426"/>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la persona fisica o le persone fisiche che esercitano in altro modo il controllo sulla direzione di un'entità giuridica.</w:t>
      </w:r>
    </w:p>
    <w:p w14:paraId="7516DD25"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 xml:space="preserve">Nel caso in cui dall’assetto proprietario non fosse possibile individuare, in maniera univoca, la persona </w:t>
      </w:r>
      <w:proofErr w:type="spellStart"/>
      <w:r w:rsidRPr="005F100D">
        <w:rPr>
          <w:rFonts w:ascii="Times New Roman" w:hAnsi="Times New Roman" w:cs="Times New Roman"/>
          <w:sz w:val="20"/>
          <w:szCs w:val="20"/>
          <w:lang w:val="it-IT"/>
        </w:rPr>
        <w:t>ﬁsica</w:t>
      </w:r>
      <w:proofErr w:type="spellEnd"/>
      <w:r w:rsidRPr="005F100D">
        <w:rPr>
          <w:rFonts w:ascii="Times New Roman" w:hAnsi="Times New Roman" w:cs="Times New Roman"/>
          <w:sz w:val="20"/>
          <w:szCs w:val="20"/>
          <w:lang w:val="it-IT"/>
        </w:rPr>
        <w:t xml:space="preserve"> o le persone </w:t>
      </w:r>
      <w:proofErr w:type="spellStart"/>
      <w:r w:rsidRPr="005F100D">
        <w:rPr>
          <w:rFonts w:ascii="Times New Roman" w:hAnsi="Times New Roman" w:cs="Times New Roman"/>
          <w:sz w:val="20"/>
          <w:szCs w:val="20"/>
          <w:lang w:val="it-IT"/>
        </w:rPr>
        <w:t>ﬁsiche</w:t>
      </w:r>
      <w:proofErr w:type="spellEnd"/>
      <w:r w:rsidRPr="005F100D">
        <w:rPr>
          <w:rFonts w:ascii="Times New Roman" w:hAnsi="Times New Roman" w:cs="Times New Roman"/>
          <w:sz w:val="20"/>
          <w:szCs w:val="20"/>
          <w:lang w:val="it-IT"/>
        </w:rPr>
        <w:t xml:space="preserve"> cui è attribuibile la proprietà diretta o indiretta dell’ente, il titolare </w:t>
      </w:r>
      <w:proofErr w:type="spellStart"/>
      <w:r w:rsidRPr="005F100D">
        <w:rPr>
          <w:rFonts w:ascii="Times New Roman" w:hAnsi="Times New Roman" w:cs="Times New Roman"/>
          <w:sz w:val="20"/>
          <w:szCs w:val="20"/>
          <w:lang w:val="it-IT"/>
        </w:rPr>
        <w:t>eﬀettivo</w:t>
      </w:r>
      <w:proofErr w:type="spellEnd"/>
      <w:r w:rsidRPr="005F100D">
        <w:rPr>
          <w:rFonts w:ascii="Times New Roman" w:hAnsi="Times New Roman" w:cs="Times New Roman"/>
          <w:sz w:val="20"/>
          <w:szCs w:val="20"/>
          <w:lang w:val="it-IT"/>
        </w:rPr>
        <w:t xml:space="preserve"> coincide con la persona o le persone </w:t>
      </w:r>
      <w:proofErr w:type="spellStart"/>
      <w:r w:rsidRPr="005F100D">
        <w:rPr>
          <w:rFonts w:ascii="Times New Roman" w:hAnsi="Times New Roman" w:cs="Times New Roman"/>
          <w:sz w:val="20"/>
          <w:szCs w:val="20"/>
          <w:lang w:val="it-IT"/>
        </w:rPr>
        <w:t>ﬁsiche</w:t>
      </w:r>
      <w:proofErr w:type="spellEnd"/>
      <w:r w:rsidRPr="005F100D">
        <w:rPr>
          <w:rFonts w:ascii="Times New Roman" w:hAnsi="Times New Roman" w:cs="Times New Roman"/>
          <w:sz w:val="20"/>
          <w:szCs w:val="20"/>
          <w:lang w:val="it-IT"/>
        </w:rPr>
        <w:t xml:space="preserve"> cui, in ultima istanza, è attribuibile il controllo dell’ente stesso in forza: </w:t>
      </w:r>
    </w:p>
    <w:p w14:paraId="092EBE2B"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 xml:space="preserve">- del controllo della maggioranza dei voti esercitabili in assemblea ordinaria; </w:t>
      </w:r>
    </w:p>
    <w:p w14:paraId="6142367C"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 xml:space="preserve">- del controllo di voti </w:t>
      </w:r>
      <w:proofErr w:type="spellStart"/>
      <w:r w:rsidRPr="005F100D">
        <w:rPr>
          <w:rFonts w:ascii="Times New Roman" w:hAnsi="Times New Roman" w:cs="Times New Roman"/>
          <w:sz w:val="20"/>
          <w:szCs w:val="20"/>
          <w:lang w:val="it-IT"/>
        </w:rPr>
        <w:t>suﬃcienti</w:t>
      </w:r>
      <w:proofErr w:type="spellEnd"/>
      <w:r w:rsidRPr="005F100D">
        <w:rPr>
          <w:rFonts w:ascii="Times New Roman" w:hAnsi="Times New Roman" w:cs="Times New Roman"/>
          <w:sz w:val="20"/>
          <w:szCs w:val="20"/>
          <w:lang w:val="it-IT"/>
        </w:rPr>
        <w:t xml:space="preserve"> per esercitare un’</w:t>
      </w:r>
      <w:proofErr w:type="spellStart"/>
      <w:r w:rsidRPr="005F100D">
        <w:rPr>
          <w:rFonts w:ascii="Times New Roman" w:hAnsi="Times New Roman" w:cs="Times New Roman"/>
          <w:sz w:val="20"/>
          <w:szCs w:val="20"/>
          <w:lang w:val="it-IT"/>
        </w:rPr>
        <w:t>inﬂuenza</w:t>
      </w:r>
      <w:proofErr w:type="spellEnd"/>
      <w:r w:rsidRPr="005F100D">
        <w:rPr>
          <w:rFonts w:ascii="Times New Roman" w:hAnsi="Times New Roman" w:cs="Times New Roman"/>
          <w:sz w:val="20"/>
          <w:szCs w:val="20"/>
          <w:lang w:val="it-IT"/>
        </w:rPr>
        <w:t xml:space="preserve"> dominante in assemblea ordinaria;</w:t>
      </w:r>
    </w:p>
    <w:p w14:paraId="44311C19"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 dell’esistenza di particolari vincoli contrattuali che consentano di esercitare un’</w:t>
      </w:r>
      <w:proofErr w:type="spellStart"/>
      <w:r w:rsidRPr="005F100D">
        <w:rPr>
          <w:rFonts w:ascii="Times New Roman" w:hAnsi="Times New Roman" w:cs="Times New Roman"/>
          <w:sz w:val="20"/>
          <w:szCs w:val="20"/>
          <w:lang w:val="it-IT"/>
        </w:rPr>
        <w:t>inﬂuenza</w:t>
      </w:r>
      <w:proofErr w:type="spellEnd"/>
      <w:r w:rsidRPr="005F100D">
        <w:rPr>
          <w:rFonts w:ascii="Times New Roman" w:hAnsi="Times New Roman" w:cs="Times New Roman"/>
          <w:sz w:val="20"/>
          <w:szCs w:val="20"/>
          <w:lang w:val="it-IT"/>
        </w:rPr>
        <w:t xml:space="preserve"> dominante.</w:t>
      </w:r>
    </w:p>
    <w:p w14:paraId="2B0FB7E3"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ind w:firstLine="1"/>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 xml:space="preserve">Qualora l’applicazione dei criteri di cui sopra non consenta ancora di individuare univocamente uno o più titolari </w:t>
      </w:r>
      <w:proofErr w:type="spellStart"/>
      <w:r w:rsidRPr="005F100D">
        <w:rPr>
          <w:rFonts w:ascii="Times New Roman" w:hAnsi="Times New Roman" w:cs="Times New Roman"/>
          <w:sz w:val="20"/>
          <w:szCs w:val="20"/>
          <w:lang w:val="it-IT"/>
        </w:rPr>
        <w:t>eﬀettivi</w:t>
      </w:r>
      <w:proofErr w:type="spellEnd"/>
      <w:r w:rsidRPr="005F100D">
        <w:rPr>
          <w:rFonts w:ascii="Times New Roman" w:hAnsi="Times New Roman" w:cs="Times New Roman"/>
          <w:sz w:val="20"/>
          <w:szCs w:val="20"/>
          <w:lang w:val="it-IT"/>
        </w:rPr>
        <w:t xml:space="preserve">, </w:t>
      </w:r>
      <w:r w:rsidRPr="005F100D">
        <w:rPr>
          <w:rFonts w:ascii="Times New Roman" w:hAnsi="Times New Roman" w:cs="Times New Roman"/>
          <w:sz w:val="20"/>
          <w:szCs w:val="20"/>
          <w:u w:val="single"/>
          <w:lang w:val="it-IT"/>
        </w:rPr>
        <w:t xml:space="preserve">il titolare </w:t>
      </w:r>
      <w:proofErr w:type="spellStart"/>
      <w:r w:rsidRPr="005F100D">
        <w:rPr>
          <w:rFonts w:ascii="Times New Roman" w:hAnsi="Times New Roman" w:cs="Times New Roman"/>
          <w:sz w:val="20"/>
          <w:szCs w:val="20"/>
          <w:u w:val="single"/>
          <w:lang w:val="it-IT"/>
        </w:rPr>
        <w:t>eﬀettivo</w:t>
      </w:r>
      <w:proofErr w:type="spellEnd"/>
      <w:r w:rsidRPr="005F100D">
        <w:rPr>
          <w:rFonts w:ascii="Times New Roman" w:hAnsi="Times New Roman" w:cs="Times New Roman"/>
          <w:sz w:val="20"/>
          <w:szCs w:val="20"/>
          <w:u w:val="single"/>
          <w:lang w:val="it-IT"/>
        </w:rPr>
        <w:t xml:space="preserve"> coincide con la persona o le persone </w:t>
      </w:r>
      <w:proofErr w:type="spellStart"/>
      <w:r w:rsidRPr="005F100D">
        <w:rPr>
          <w:rFonts w:ascii="Times New Roman" w:hAnsi="Times New Roman" w:cs="Times New Roman"/>
          <w:sz w:val="20"/>
          <w:szCs w:val="20"/>
          <w:u w:val="single"/>
          <w:lang w:val="it-IT"/>
        </w:rPr>
        <w:t>ﬁsiche</w:t>
      </w:r>
      <w:proofErr w:type="spellEnd"/>
      <w:r w:rsidRPr="005F100D">
        <w:rPr>
          <w:rFonts w:ascii="Times New Roman" w:hAnsi="Times New Roman" w:cs="Times New Roman"/>
          <w:sz w:val="20"/>
          <w:szCs w:val="20"/>
          <w:u w:val="single"/>
          <w:lang w:val="it-IT"/>
        </w:rPr>
        <w:t xml:space="preserve"> titolari di poteri di amministrazione o direzione della società</w:t>
      </w:r>
      <w:r w:rsidRPr="005F100D">
        <w:rPr>
          <w:rFonts w:ascii="Times New Roman" w:hAnsi="Times New Roman" w:cs="Times New Roman"/>
          <w:sz w:val="20"/>
          <w:szCs w:val="20"/>
          <w:lang w:val="it-IT"/>
        </w:rPr>
        <w:t>.</w:t>
      </w:r>
    </w:p>
    <w:p w14:paraId="150E39E9"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ind w:firstLine="1"/>
        <w:jc w:val="both"/>
        <w:rPr>
          <w:rFonts w:ascii="Times New Roman" w:hAnsi="Times New Roman" w:cs="Times New Roman"/>
          <w:b/>
          <w:bCs/>
          <w:sz w:val="20"/>
          <w:szCs w:val="20"/>
          <w:lang w:val="it-IT"/>
        </w:rPr>
      </w:pPr>
      <w:r w:rsidRPr="005F100D">
        <w:rPr>
          <w:rFonts w:ascii="Times New Roman" w:hAnsi="Times New Roman" w:cs="Times New Roman"/>
          <w:b/>
          <w:bCs/>
          <w:sz w:val="20"/>
          <w:szCs w:val="20"/>
          <w:lang w:val="it-IT"/>
        </w:rPr>
        <w:t>2. Per titolare effettivo, IN CASO DI SOCIETA’ DI PERSONE, si intende:</w:t>
      </w:r>
    </w:p>
    <w:p w14:paraId="5DD06D32" w14:textId="77777777" w:rsidR="0050220E" w:rsidRPr="005F100D" w:rsidRDefault="0050220E" w:rsidP="0050220E">
      <w:pPr>
        <w:numPr>
          <w:ilvl w:val="0"/>
          <w:numId w:val="20"/>
        </w:numPr>
        <w:pBdr>
          <w:top w:val="single" w:sz="4" w:space="1" w:color="auto"/>
          <w:left w:val="single" w:sz="4" w:space="4" w:color="auto"/>
          <w:bottom w:val="single" w:sz="4" w:space="1" w:color="auto"/>
          <w:right w:val="single" w:sz="4" w:space="4" w:color="auto"/>
        </w:pBdr>
        <w:tabs>
          <w:tab w:val="left" w:pos="426"/>
        </w:tabs>
        <w:suppressAutoHyphens w:val="0"/>
        <w:spacing w:after="120" w:line="240" w:lineRule="auto"/>
        <w:ind w:left="425" w:hanging="425"/>
        <w:jc w:val="both"/>
        <w:rPr>
          <w:rFonts w:ascii="Times New Roman" w:hAnsi="Times New Roman" w:cs="Times New Roman"/>
          <w:sz w:val="20"/>
          <w:szCs w:val="20"/>
          <w:lang w:val="it-IT"/>
        </w:rPr>
      </w:pPr>
      <w:r w:rsidRPr="005F100D">
        <w:rPr>
          <w:rFonts w:ascii="Times New Roman" w:hAnsi="Times New Roman" w:cs="Times New Roman"/>
          <w:b/>
          <w:bCs/>
          <w:sz w:val="20"/>
          <w:szCs w:val="20"/>
          <w:u w:val="single"/>
          <w:lang w:val="it-IT"/>
        </w:rPr>
        <w:t>la persona fisica che ha conferito nel capitale importi superiori al 25% del capitale sottoscritto</w:t>
      </w:r>
      <w:r w:rsidRPr="005F100D">
        <w:rPr>
          <w:rFonts w:ascii="Times New Roman" w:hAnsi="Times New Roman" w:cs="Times New Roman"/>
          <w:sz w:val="20"/>
          <w:szCs w:val="20"/>
          <w:lang w:val="it-IT"/>
        </w:rPr>
        <w:t xml:space="preserve"> (ex articoli 2253, 2295, 2315 c.c.) oppure, nei casi di ripartizione di utili in modalità non proporzionali ai conferimenti, indipendentemente dalla quota conferita, </w:t>
      </w:r>
      <w:r w:rsidRPr="005F100D">
        <w:rPr>
          <w:rFonts w:ascii="Times New Roman" w:hAnsi="Times New Roman" w:cs="Times New Roman"/>
          <w:b/>
          <w:bCs/>
          <w:sz w:val="20"/>
          <w:szCs w:val="20"/>
          <w:u w:val="single"/>
          <w:lang w:val="it-IT"/>
        </w:rPr>
        <w:t>ha diritto a una parte degli utili o alle perdite in misura superiore al 25%</w:t>
      </w:r>
      <w:r w:rsidRPr="005F100D">
        <w:rPr>
          <w:rFonts w:ascii="Times New Roman" w:hAnsi="Times New Roman" w:cs="Times New Roman"/>
          <w:sz w:val="20"/>
          <w:szCs w:val="20"/>
          <w:lang w:val="it-IT"/>
        </w:rPr>
        <w:t xml:space="preserve"> (ex art. 2263, 2295, 2315 c.c.);</w:t>
      </w:r>
    </w:p>
    <w:p w14:paraId="1FF9F0EE" w14:textId="77777777" w:rsidR="0050220E" w:rsidRPr="005F100D" w:rsidRDefault="0050220E" w:rsidP="0050220E">
      <w:pPr>
        <w:numPr>
          <w:ilvl w:val="0"/>
          <w:numId w:val="20"/>
        </w:numPr>
        <w:pBdr>
          <w:top w:val="single" w:sz="4" w:space="1" w:color="auto"/>
          <w:left w:val="single" w:sz="4" w:space="4" w:color="auto"/>
          <w:bottom w:val="single" w:sz="4" w:space="1" w:color="auto"/>
          <w:right w:val="single" w:sz="4" w:space="4" w:color="auto"/>
        </w:pBdr>
        <w:tabs>
          <w:tab w:val="left" w:pos="426"/>
        </w:tabs>
        <w:suppressAutoHyphens w:val="0"/>
        <w:spacing w:after="120" w:line="240" w:lineRule="auto"/>
        <w:ind w:left="425" w:hanging="425"/>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la persona fisica che ha l’amministrazione, disgiuntiva, congiuntiva o mista nonché la rappresentanza legale della società, laddove non vi siano soggetti che abbiano effettuato conferimenti o abbiano diritto alla ripartizione degli utili superiori alle citate soglie.</w:t>
      </w:r>
    </w:p>
    <w:p w14:paraId="529CA52A" w14:textId="77777777" w:rsidR="0050220E" w:rsidRPr="005F100D" w:rsidRDefault="0050220E" w:rsidP="0050220E">
      <w:pPr>
        <w:spacing w:after="120" w:line="240" w:lineRule="auto"/>
        <w:jc w:val="center"/>
        <w:rPr>
          <w:rFonts w:ascii="Times New Roman" w:hAnsi="Times New Roman" w:cs="Times New Roman"/>
          <w:sz w:val="20"/>
          <w:szCs w:val="20"/>
          <w:lang w:val="it-IT"/>
        </w:rPr>
      </w:pPr>
      <w:r w:rsidRPr="005F100D">
        <w:rPr>
          <w:rFonts w:ascii="Times New Roman" w:hAnsi="Times New Roman" w:cs="Times New Roman"/>
          <w:sz w:val="20"/>
          <w:szCs w:val="20"/>
          <w:lang w:val="it-IT"/>
        </w:rPr>
        <w:t>NORMATIVA DI RIFERIMENTO</w:t>
      </w:r>
    </w:p>
    <w:p w14:paraId="5E7919C4" w14:textId="77777777" w:rsidR="0050220E" w:rsidRPr="005F100D" w:rsidRDefault="0050220E" w:rsidP="0050220E">
      <w:pPr>
        <w:pStyle w:val="Corpotesto"/>
        <w:spacing w:line="240" w:lineRule="auto"/>
        <w:jc w:val="center"/>
        <w:rPr>
          <w:rFonts w:ascii="Times New Roman" w:hAnsi="Times New Roman" w:cs="Times New Roman"/>
          <w:b/>
          <w:sz w:val="20"/>
          <w:szCs w:val="20"/>
          <w:lang w:val="it-IT"/>
        </w:rPr>
      </w:pPr>
      <w:r w:rsidRPr="005F100D">
        <w:rPr>
          <w:rFonts w:ascii="Times New Roman" w:hAnsi="Times New Roman" w:cs="Times New Roman"/>
          <w:b/>
          <w:sz w:val="20"/>
          <w:szCs w:val="20"/>
          <w:lang w:val="it-IT"/>
        </w:rPr>
        <w:t>Art 47 del D.L. 77/2021 convertito con modificazioni dalla L. 108/2021 (Pari opportunità e inclusione lavorativa nei contratti pubblici, nel PNRR e nel PNC)</w:t>
      </w:r>
    </w:p>
    <w:p w14:paraId="66DE686A"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1.  Per perseguire le finalità relative alle pari opportunità, generazionali e di genere e per promuovere l’inclusione lavorativa delle persone disabili, in relazione alle procedure afferenti agli investimenti pubblici finanziati, in tutto o in parte, con le risorse previste dal Regolamento (UE) 2021/240 del Parlamento europeo e del Consiglio del 10 febbraio 2021 e dal Regolamento (UE) 2021/241 del Parlamento europeo e del Consiglio del 12 febbraio 2021, nonché dal PNC, si applicano le disposizioni seguenti. (178)</w:t>
      </w:r>
    </w:p>
    <w:p w14:paraId="7D58A024"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2.  Gli operatori economici tenuti alla redazione del rapporto sulla situazione del personale, ai sensi dell'articolo 46 del decreto legislativo 11 aprile 2006, n. 198, producono, a pena di esclusione,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4C048C06"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3.  Gli operatori economici, diversi da quelli indicati nel comma 2 e che occupano un numero pari o superiore a quindici dipendenti, entro sei mesi dalla conclusione del contratto, sono tenuti a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alle rappresentanze sindacali aziendali e alla consigliera e al consigliere regionale di parità.</w:t>
      </w:r>
    </w:p>
    <w:p w14:paraId="657CA143"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3-bis.   Gli operatori economici di cui al comma 3 sono, altresì, tenuti a consegnare, nel termine previsto dal medesimo comma, alla stazione appaltante la certificazione di cui all’ articolo 17 della legge 12 marzo 1999, n. 68, e una relazione relativa all’assolvimento degli obblighi di cui alla medesima legge e alle eventuali sanzioni e provvedimenti disposti a loro carico nel triennio antecedente la data di scadenza di presentazione delle offerte. La relazione di cui al presente comma è trasmessa alle rappresentanze sindacali aziendali. (179)</w:t>
      </w:r>
    </w:p>
    <w:p w14:paraId="7943746F"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4.  Le stazioni appaltanti prevedono, nei bandi di gara, negli avvisi e negli inviti, specifiche clausole dirette all'inserimento, come requisiti necessari e come ulteriori requisiti premiali dell’offerta, di criteri orientati a promuovere l'imprenditoria giovanile, l’inclusione lavorativa delle persone disabili, la parità di genere e l'assunzione di giovani, con età inferiore a trentasei anni, e donne. Il contenuto delle clausole è determinato tenendo, tra l'altro, conto dei principi di libera concorrenza, proporzionalità e non discriminazione, nonché dell'oggetto del contratto, della tipologia e della natura del singolo progetto in relazione ai profili occupazionali richiesti, dei principi dell'Unione europea, degli indicatori degli obiettivi attesi in termini di occupazione femminile e giovanile e di tasso di occupazione delle persone disabili al 2026, anche in considerazione dei corrispondenti valori medi nonché dei corrispondenti indicatori medi settoriali europei in cui vengono svolti i progetti. Fermo restando quanto previsto al comma 7, è requisito necessario dell'offerta l’aver assolto, al momento della presentazione dell’offerta stessa, agli obblighi di cui alla legge 12 marzo 1999, n. 68, e l'assunzione dell'obbligo di assicurare, in caso di aggiudicazione del contratto, una quota pari almeno al 30 per cento, delle assunzioni necessarie per l'esecuzione del contratto o per la realizzazione di attività ad esso connesse o strumentali, sia all’occupazione giovanile sia all’occupazione femminile. (178)</w:t>
      </w:r>
    </w:p>
    <w:p w14:paraId="2BD6B226"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5.  Ulteriori misure premiali possono prevedere l'assegnazione di un punteggio aggiuntivo all'offerente o al candidato che:</w:t>
      </w:r>
    </w:p>
    <w:p w14:paraId="667D1DF7"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a)  nei tre anni antecedenti la data di scadenza del termine di presentazione delle offerte, non risulti destinatario di accertamenti relativi ad atti o comportamenti discriminatori ai sensi dell'articolo 44 del decreto legislativo 25 luglio 1998, n. 286, dell'articolo 4 del decreto legislativo 9 luglio 2003, n. 215, dell'articolo 4 del decreto legislativo 9 luglio 2003, n. 216, dell’ articolo 3 della legge 1° marzo 2006, n. 67, degli articoli 35 e 55-quinquies del decreto legislativo 11 aprile 2006, n. 198, ovvero dell'articolo 54 del decreto legislativo 26 marzo 2001, n. 151; (180)</w:t>
      </w:r>
    </w:p>
    <w:p w14:paraId="68F3757A"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b)  utilizzi o si impegni a utilizzare specifici strumenti di conciliazione delle esigenze di cura, di vita e di lavoro per i propri dipendenti, nonché modalità innovative di organizzazione del lavoro;</w:t>
      </w:r>
    </w:p>
    <w:p w14:paraId="5EEEC6F9"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c)  si impegni ad assumere, oltre alla soglia minima percentuale prevista come requisito di partecipazione, persone disabili, giovani, con età inferiore a trentasei anni, e donne per l'esecuzione del contratto o per la realizzazione di attività ad esso connesse o strumentali; (180)</w:t>
      </w:r>
    </w:p>
    <w:p w14:paraId="09542FC1"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d)  abbia, nell'ultimo triennio, rispettato i principi della parità di genere e adottato specifiche misure per promuovere le pari opportunità generazionali e di genere, anche tenendo conto del rapporto tra uomini e donne nelle assunzioni, nei livelli retributivi e nel conferimento di incarichi apicali;</w:t>
      </w:r>
    </w:p>
    <w:p w14:paraId="7DB8A4CC"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d-bis)   abbia, nell’ultimo triennio, rispettato gli obblighi di cui alla legge 12 marzo 1999, n. 68; (181)</w:t>
      </w:r>
    </w:p>
    <w:p w14:paraId="2F973453"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e)  abbia presentato o si impegni a presentare per ciascuno degli esercizi finanziari, ricompresi nella durata del contratto di appalto, una dichiarazione volontaria di carattere non finanziario ai sensi dell'articolo 7 del decreto legislativo 30 dicembre 2016, n. 254.</w:t>
      </w:r>
    </w:p>
    <w:p w14:paraId="56BF24B3"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6.  I contratti di appalto prevedono l'applicazione di penali per l'inadempimento dell'appaltatore agli obblighi di cui al comma 3, al comma 3-bis ovvero al comma 4, commisurate alla gravità della violazione e proporzionali rispetto all'importo del contratto o alle prestazioni del contratto, nel rispetto dell'importo complessivo previsto dall'articolo 51 del presente decreto. La violazione dell'obbligo di cui al comma 3 determina, altresì, l'impossibilità per l'operatore economico di partecipare, in forma singola ovvero in raggruppamento temporaneo, per un periodo di dodici mesi ad ulteriori procedure di affidamento afferenti agli investimenti pubblici finanziati, in tutto o in parte, con le risorse di cui al comma 1. (178)</w:t>
      </w:r>
    </w:p>
    <w:p w14:paraId="7DEFCAFA"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7.  Le stazioni appaltanti possono escludere l'inserimento nei bandi di gara, negli avvisi e negli inviti dei requisiti di partecipazione di cui al comma 4, o stabilire una quota inferiore,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 (178)</w:t>
      </w:r>
    </w:p>
    <w:p w14:paraId="734AE4DC"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8.  Con linee guida del Presidente del Consiglio dei Ministri ovvero dei Ministri o delle autorità delegati per le pari opportunità e della famiglia e per le politiche giovanili e il servizio civile universale, di concerto con il Ministro delle infrastrutture e della mobilità sostenibili, con il Ministro del lavoro e delle politiche sociali e con il Ministro per le disabilità, da adottarsi entro sessanta giorni dall'entrata in vigore del presente decreto, sono definiti le modalità e i criteri applicativi delle misure previste dal presente articolo, indicate misure premiali e predisposti modelli di clausole da inserire nei bandi di gara differenziati per settore, tipologia e natura del contratto o del progetto. (178) (182)</w:t>
      </w:r>
    </w:p>
    <w:p w14:paraId="1B3AB87F"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9.  I rapporti e le relazioni previste dai commi 2, 3 e 3-bis sono pubblicati sul profilo del committente, nella sezione “Amministrazione trasparente”, ai sensi dell'articolo 29 del decreto legislativo 18 aprile 2016, n. 50, e comunicati alla Presidenza del consiglio dei ministri ovvero ai Ministri o alle autorità delegati per le pari opportunità e della famiglia e per le politiche giovanili e il servizio civile universale. (178)</w:t>
      </w:r>
    </w:p>
    <w:p w14:paraId="36C49B42" w14:textId="77777777" w:rsidR="0050220E" w:rsidRPr="005F100D" w:rsidRDefault="0050220E" w:rsidP="004F1CDE">
      <w:pPr>
        <w:pStyle w:val="Corpotesto"/>
        <w:spacing w:line="240" w:lineRule="auto"/>
        <w:jc w:val="center"/>
        <w:rPr>
          <w:rFonts w:ascii="Times New Roman" w:hAnsi="Times New Roman" w:cs="Times New Roman"/>
          <w:b/>
          <w:sz w:val="20"/>
          <w:szCs w:val="20"/>
          <w:lang w:val="it-IT"/>
        </w:rPr>
      </w:pPr>
      <w:r w:rsidRPr="005F100D">
        <w:rPr>
          <w:rFonts w:ascii="Times New Roman" w:hAnsi="Times New Roman" w:cs="Times New Roman"/>
          <w:b/>
          <w:sz w:val="20"/>
          <w:szCs w:val="20"/>
          <w:lang w:val="it-IT"/>
        </w:rPr>
        <w:t>Art 53 del D.lgs. 165/2001 (incompatibilità, cumulo di impieghi e incarichi)</w:t>
      </w:r>
    </w:p>
    <w:p w14:paraId="2F84F284"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1. Resta ferma per tutti i dipendenti pubblici la disciplina delle incompatibilità dettata dagli articoli 60 e seguenti del testo unico approvato con d.P.R. 10 gennaio 1957, n. 3, salva la deroga prevista dall'articolo 23-bis del presente decreto, nonché, per i rapporti di lavoro a tempo parziale, dall'articolo 6, comma 2, del decreto del Presidente del Consiglio dei ministri 17 marzo 1989, n. 117 e dagli articoli 57 e seguenti della legge 23 dicembre 1996, n. 662. Restano ferme altresì le disposizioni di cui agli articoli 267, comma 1, 273, 274, 508 nonché 676 del decreto legislativo 16 aprile 1994, n. 297, all'articolo 9, commi 1 e 2, della legge 23 dicembre 1992, n. 498, all'articolo 4, comma 7, della legge 30 dicembre 1991, n. 412, ed ogni altra successiva modificazione ed integrazione della relativa disciplina.</w:t>
      </w:r>
    </w:p>
    <w:p w14:paraId="1A588CFE"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w:t>
      </w:r>
    </w:p>
    <w:p w14:paraId="5225BA59"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2. Le pubbliche amministrazioni non possono conferire ai dipendenti incarichi, non compresi nei compiti e doveri di ufficio, che non siano espressamente previsti o disciplinati da legge o altre fonti normative, o che non siano espressamente autorizzati.</w:t>
      </w:r>
    </w:p>
    <w:p w14:paraId="0C6ACC84"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3. Ai fini previsti dal comma 2, con appositi regolamenti, da emanarsi ai sensi dell'articolo 17, comma 2, della legge 23 agosto 1988, n. 400, sono individuati gli incarichi consentiti e quelli vietali ai magistrati ordinari, amministrativi, contabili e militari, nonché agli avvocati e procuratori dello Stato, sentiti, per le diverse magistrature, i rispettivi istituti.</w:t>
      </w:r>
    </w:p>
    <w:p w14:paraId="783491CE"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w:t>
      </w:r>
    </w:p>
    <w:p w14:paraId="13CA9256"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4. Nel caso in cui i regolamenti di cui al comma 3 non siano emanati, l'attribuzione degli incarichi è consentita nei soli casi espressamente previsti dalla legge o da altre fonti normative.</w:t>
      </w:r>
    </w:p>
    <w:p w14:paraId="5D5CA284"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5. In ogni caso, il conferimento operato direttamente dall'amministrazione, nonché l'autorizzazione all'esercizio di incarichi che provengano da amministrazione pubblica diversa da quella di appartenenza, ovvero da società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w:t>
      </w:r>
    </w:p>
    <w:p w14:paraId="45D38169"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derivanti:</w:t>
      </w:r>
    </w:p>
    <w:p w14:paraId="5E1882B8"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a) dalla collaborazione a giornali, riviste, enciclopedie e simili;</w:t>
      </w:r>
    </w:p>
    <w:p w14:paraId="6D5BA40F"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b) dalla utilizzazione economica da parte dell’autore o inventore di opere dell'ingegno e di invenzioni industriali;</w:t>
      </w:r>
    </w:p>
    <w:p w14:paraId="6FB1BDC5"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c) dalla partecipazione a convegni e seminari;</w:t>
      </w:r>
    </w:p>
    <w:p w14:paraId="10CA252E"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d) da incarichi per i quali è corrisposto solo il rimborso delle spese documentate;</w:t>
      </w:r>
    </w:p>
    <w:p w14:paraId="36011DDE"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e) da incarichi per lo svolgimento dei quali il dipendente è posto in posizione di aspettativa, di comando o di fuori ruolo;</w:t>
      </w:r>
    </w:p>
    <w:p w14:paraId="63E3A46A"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f) da incarichi conferiti dalle organizzazioni sindacali a dipendenti presso le stesse distaccati o in aspettativa non retribuita;</w:t>
      </w:r>
    </w:p>
    <w:p w14:paraId="2F275D63"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f-bis) da attività di formazione diretta ai dipendenti della pubblica amministrazione nonché di docenza e di ricerca scientifica.</w:t>
      </w:r>
    </w:p>
    <w:p w14:paraId="14366181"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 dell'erogante o, in difetto, del percettore, nel conto dell'entrata del bilancio dell'amministrazione di appartenenza del dipendente per essere destinato ad incremento del fondo di produttività o di fondi equivalenti.</w:t>
      </w:r>
    </w:p>
    <w:p w14:paraId="054750BB"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7-bis. L’omissione del versamento del compenso da parte del dipendente pubblico indebito percettore costituisce ipotesi di responsabilità erariale soggetta alla giurisdizione della Corte dei conti.</w:t>
      </w:r>
    </w:p>
    <w:p w14:paraId="1BF0D89F"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8. Le pubbliche amministrazioni non possono conferire incarichi retribuiti a dipendenti di altre amministrazioni pubbliche senza la previa autorizzazione dell'amministrazione di appartenenza dei dipendenti stessi. Salve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w:t>
      </w:r>
    </w:p>
    <w:p w14:paraId="01B31891"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decreto legge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w:t>
      </w:r>
    </w:p>
    <w:p w14:paraId="4EC22D1F"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0A49CBD2"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11. Entro quindici giorni dall’erogazione del compenso per gli incarichi di cui al comma 6, i soggetti pubblici o privati comunicano all’amministrazione di appartenenza l’ammontare dei compensi erogati ai dipendenti pubblici.</w:t>
      </w:r>
    </w:p>
    <w:p w14:paraId="4C1CDB54"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w:t>
      </w:r>
    </w:p>
    <w:p w14:paraId="0A170D85"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w:t>
      </w:r>
    </w:p>
    <w:p w14:paraId="316E5F4A"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nonché l’attestazione dell’avvenuta verifica dell’insussistenza di situazioni, anche potenziali, di conflitto di interessi. Le informazioni relative a consulenze e incarichi comunicate dalle amministrazioni al Dipartimento della funzione pubblica, nonché le informazioni pubblicate dalle stesse nelle proprie banche dati accessibili al pubblico per via telematica ai sensi del presente articolo, sono trasmesse e pubblicate in tabelle riassuntive rese liberamente scaricabili in un formato digitale standard aperto che consenta di 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724A67A8"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15. Le amministrazioni che omettono gli adempimenti di cui ai commi da 11 a 14 non possono conferire nuovi incarichi fino a quando non adempiono. I soggetti di cui al comma 9 che omettono le comunicazioni di cui al comma 11 incorrono nella sanzione di cui allo stesso comma 9.</w:t>
      </w:r>
    </w:p>
    <w:p w14:paraId="2B7786B4"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16. Il Dipartimento della funzione pubblica, entro il 31 dicembre di ciascun anno, riferisce al Parlamento sui dati raccolti , adotta le relative misure di pubblicità e trasparenza e formula proposte per il contenimento della spesa per gli incarichi e per la razionalizzazione dei criteri di attribuzione degli incarichi stessi.</w:t>
      </w:r>
    </w:p>
    <w:p w14:paraId="237765CF"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16-bis. La Presidenza del Consiglio dei Ministri - Dipartimento della funzione pubblica può disporre verifiche del rispetto delle disposizioni del presente articolo e dell' articolo 1, commi 56 e seguenti, della legge 23 dicembre 1996, n. 662, per il tramite dell'Ispettorato per la funzione pubblica. A tale fine quest'ultimo opera d'intesa con i Servizi ispettivi di finanza pubblica del Dipartimento della Ragioneria generale dello Stato.</w:t>
      </w:r>
    </w:p>
    <w:p w14:paraId="36897571"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526B2F37" w14:textId="77777777" w:rsidR="0050220E" w:rsidRPr="005F100D" w:rsidRDefault="0050220E" w:rsidP="004F1CDE">
      <w:pPr>
        <w:pStyle w:val="Corpotesto"/>
        <w:spacing w:line="240" w:lineRule="auto"/>
        <w:jc w:val="center"/>
        <w:rPr>
          <w:rFonts w:ascii="Times New Roman" w:hAnsi="Times New Roman" w:cs="Times New Roman"/>
          <w:b/>
          <w:sz w:val="20"/>
          <w:szCs w:val="20"/>
          <w:lang w:val="it-IT"/>
        </w:rPr>
      </w:pPr>
      <w:r w:rsidRPr="005F100D">
        <w:rPr>
          <w:rFonts w:ascii="Times New Roman" w:hAnsi="Times New Roman" w:cs="Times New Roman"/>
          <w:b/>
          <w:sz w:val="20"/>
          <w:szCs w:val="20"/>
          <w:lang w:val="it-IT"/>
        </w:rPr>
        <w:t>Art 7 del D.P.R. 62/2013 (obbligo di astensione)</w:t>
      </w:r>
    </w:p>
    <w:p w14:paraId="74FF2F89" w14:textId="77777777" w:rsidR="0050220E" w:rsidRPr="005F100D" w:rsidRDefault="0050220E" w:rsidP="0050220E">
      <w:pPr>
        <w:pStyle w:val="Corpotesto"/>
        <w:spacing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7CCFA3CF" w14:textId="77777777" w:rsidR="0050220E" w:rsidRPr="005F100D" w:rsidRDefault="0050220E" w:rsidP="004F1CDE">
      <w:pPr>
        <w:pStyle w:val="Corpotesto"/>
        <w:spacing w:line="240" w:lineRule="auto"/>
        <w:jc w:val="center"/>
        <w:rPr>
          <w:rFonts w:ascii="Times New Roman" w:hAnsi="Times New Roman" w:cs="Times New Roman"/>
          <w:b/>
          <w:sz w:val="20"/>
          <w:szCs w:val="20"/>
          <w:lang w:val="it-IT"/>
        </w:rPr>
      </w:pPr>
      <w:r w:rsidRPr="005F100D">
        <w:rPr>
          <w:rFonts w:ascii="Times New Roman" w:hAnsi="Times New Roman" w:cs="Times New Roman"/>
          <w:b/>
          <w:sz w:val="20"/>
          <w:szCs w:val="20"/>
          <w:lang w:val="it-IT"/>
        </w:rPr>
        <w:t>Art 14 del D.P.R. 62/2013 (contratti ed altri atti negoziali)</w:t>
      </w:r>
    </w:p>
    <w:p w14:paraId="44CC44F2"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1. Nella conclusione di accordi e negozi e nella stipulazione di contratti per conto dell’amministrazione, nonché nella fase di esecuzione degli stessi, il dipendente non ricorre a mediazione di terzi, né corrisponde o promette ad alcuno utilità a titolo di intermediazione, né per facilitare o aver facilitato la conclusione o l’esecuzione del contratto. Il presente comma non si applica ai casi in cui l’amministrazione abbia deciso di ricorrere all’attività di intermediazione professionale.</w:t>
      </w:r>
    </w:p>
    <w:p w14:paraId="6B7DBE6B"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2. 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dell’articolo 1342 del codice civile.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w:t>
      </w:r>
    </w:p>
    <w:p w14:paraId="51FF0C27"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3. 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dirigente dell’ufficio.</w:t>
      </w:r>
    </w:p>
    <w:p w14:paraId="4082029E" w14:textId="77777777" w:rsidR="0050220E" w:rsidRPr="005F100D" w:rsidRDefault="0050220E" w:rsidP="0050220E">
      <w:pPr>
        <w:pStyle w:val="Corpotesto"/>
        <w:spacing w:line="240" w:lineRule="auto"/>
        <w:jc w:val="both"/>
        <w:rPr>
          <w:rFonts w:ascii="Times New Roman" w:hAnsi="Times New Roman" w:cs="Times New Roman"/>
          <w:bCs/>
          <w:noProof/>
          <w:sz w:val="20"/>
          <w:szCs w:val="20"/>
          <w:lang w:val="it-IT"/>
        </w:rPr>
      </w:pPr>
      <w:r w:rsidRPr="005F100D">
        <w:rPr>
          <w:rFonts w:ascii="Times New Roman" w:hAnsi="Times New Roman" w:cs="Times New Roman"/>
          <w:bCs/>
          <w:noProof/>
          <w:sz w:val="20"/>
          <w:szCs w:val="20"/>
          <w:lang w:val="it-IT"/>
        </w:rPr>
        <w:t>4. Se nelle situazioni di cui ai commi 2 e 3 si trova il dirigente, questi informa per iscritto il dirigente apicale responsabile della gestione del personale.</w:t>
      </w:r>
    </w:p>
    <w:p w14:paraId="56AB480E" w14:textId="77777777" w:rsidR="0050220E" w:rsidRPr="005F100D" w:rsidRDefault="0050220E" w:rsidP="0050220E">
      <w:pPr>
        <w:pStyle w:val="Corpotesto"/>
        <w:spacing w:line="240" w:lineRule="auto"/>
        <w:jc w:val="both"/>
        <w:rPr>
          <w:rFonts w:ascii="Times New Roman" w:hAnsi="Times New Roman" w:cs="Times New Roman"/>
          <w:bCs/>
          <w:noProof/>
          <w:sz w:val="20"/>
          <w:szCs w:val="20"/>
          <w:highlight w:val="green"/>
          <w:lang w:val="it-IT"/>
        </w:rPr>
      </w:pPr>
      <w:r w:rsidRPr="005F100D">
        <w:rPr>
          <w:rFonts w:ascii="Times New Roman" w:hAnsi="Times New Roman" w:cs="Times New Roman"/>
          <w:bCs/>
          <w:noProof/>
          <w:sz w:val="20"/>
          <w:szCs w:val="20"/>
          <w:lang w:val="it-IT"/>
        </w:rPr>
        <w:t>5. Il dipendente che riceva, da persone fisiche o giuridiche partecipanti a procedure negoziali nelle quali sia parte l’amministrazione, rimostranze orali o scritte sull’operato dell’ufficio o su quello dei propri collaboratori, ne informa immediatamente, di regola per iscritto, il proprio superiore gerarchico o funzionale.</w:t>
      </w:r>
    </w:p>
    <w:p w14:paraId="03F82711" w14:textId="77777777" w:rsidR="0050220E" w:rsidRPr="005F100D" w:rsidRDefault="0050220E" w:rsidP="004F1CDE">
      <w:pPr>
        <w:pStyle w:val="Corpotesto"/>
        <w:spacing w:line="240" w:lineRule="auto"/>
        <w:jc w:val="center"/>
        <w:rPr>
          <w:rFonts w:ascii="Times New Roman" w:hAnsi="Times New Roman" w:cs="Times New Roman"/>
          <w:b/>
          <w:sz w:val="20"/>
          <w:szCs w:val="20"/>
          <w:lang w:val="it-IT"/>
        </w:rPr>
      </w:pPr>
      <w:r w:rsidRPr="005F100D">
        <w:rPr>
          <w:rFonts w:ascii="Times New Roman" w:hAnsi="Times New Roman" w:cs="Times New Roman"/>
          <w:b/>
          <w:sz w:val="20"/>
          <w:szCs w:val="20"/>
          <w:lang w:val="it-IT"/>
        </w:rPr>
        <w:t>Art 80 del D.lgs. 50/2016 (motivi di esclusione)</w:t>
      </w:r>
    </w:p>
    <w:p w14:paraId="61FF72D1"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per uno dei seguenti reati:</w:t>
      </w:r>
    </w:p>
    <w:p w14:paraId="1FE4AC3F"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(alinea modificato dall'art. 10, comma 1, della legge n. 238 del 2021)</w:t>
      </w:r>
    </w:p>
    <w:p w14:paraId="22B0AB14"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6E9FEEF6"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b) delitti, consumati o tentati, di cui agli articoli 317, 318, 319, 319-ter, 319-quater, 320, 321, 322, 322-bis, 346-bis, 353, 353-bis, 354, 355 e 356 del codice penale nonché all’articolo 2635 del codice civile;</w:t>
      </w:r>
    </w:p>
    <w:p w14:paraId="089F4543"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b-bis) false comunicazioni sociali di cui agli articoli 2621 e 2622 del codice civile;</w:t>
      </w:r>
    </w:p>
    <w:p w14:paraId="6130D269"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c) frode ai sensi dell'articolo 1 della convenzione relativa alla tutela degli interessi finanziari delle Comunità europee;</w:t>
      </w:r>
    </w:p>
    <w:p w14:paraId="2904F364"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d) delitti, consumati o tentati, commessi con finalità di terrorismo, anche internazionale, e di eversione dell'ordine costituzionale reati terroristici o reati connessi alle attività terroristiche;</w:t>
      </w:r>
    </w:p>
    <w:p w14:paraId="3DFA16B9"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3E46976A"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f) sfruttamento del lavoro minorile e altre forme di tratta di esseri umani definite con il decreto legislativo 4 marzo 2014, n. 24;</w:t>
      </w:r>
    </w:p>
    <w:p w14:paraId="352BA00A"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g) ogni altro delitto da cui derivi, quale pena accessoria, l'incapacità di contrattare con la pubblica amministrazione.</w:t>
      </w:r>
    </w:p>
    <w:p w14:paraId="65A77400"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2. Costituisce altresì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legislativo 6 settembre 2011, n. 159.</w:t>
      </w:r>
    </w:p>
    <w:p w14:paraId="641A1211"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(comma così modificato dall'art. 1, comma 20, lett. o), della legge n. 55 del 2019)</w:t>
      </w:r>
    </w:p>
    <w:p w14:paraId="57340FDC"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3. 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0351442A"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(comma così modificato dall'art. 1, comma 20, lett. o), della legge n. 55 del 2019)</w:t>
      </w:r>
    </w:p>
    <w:p w14:paraId="5FB0BF8B"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ha commesso gravi violazioni non definitivamente accertate agli obblighi relativi al pagamento di imposte e tasse o contributi previdenziali. Per gravi violazioni non definitivamente accertate in materia contributiva e previdenziale s’intendono quelle di cui al quarto periodo. Costituiscono gravi violazioni non definitivamente accertate in materia fiscale quelle stabilite da un apposito decreto del Ministro dell’economia e delle finanze, di concerto con il Ministro delle infrastrutture e della mobilità sostenibili e previo parere del Dipartimento per le politiche europee della Presidenza del Consiglio dei ministri, da emanare entro sessanta giorni dalla data di entrata in vigore delle disposizioni di cui al presente periodo, recante limiti e condizioni per l’operatività della causa di esclusione relativa a violazioni non definitivamente accertate che, in ogni caso, devono essere correlate al valore dell’appalto e comunque di importo non inferiore a 35.000 euro.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p w14:paraId="1AB131DC"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(comma modificato dall'art. 8, comma 5, lettera b), della legge n. 120 del 2020, poi dall'art. 10, comma 1, della legge n. 238 del 2021)</w:t>
      </w:r>
    </w:p>
    <w:p w14:paraId="1AD280CB"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5. Le stazioni appaltanti escludono dalla partecipazione alla procedura d'appalto un operatore economico in una delle seguenti situazioni, qualora:</w:t>
      </w:r>
    </w:p>
    <w:p w14:paraId="18A3A43F"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(comma così modificato dall'art. 10, comma 1, lettera b), della legge n 238 del 2021)</w:t>
      </w:r>
    </w:p>
    <w:p w14:paraId="58E0B6B6"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a) la stazione appaltante possa dimostrare con qualunque mezzo adeguato la presenza di gravi infrazioni debitamente accertate alle norme in materia di salute e sicurezza sul lavoro nonché agli obblighi di cui all'articolo 30, comma 3 del presente codice;</w:t>
      </w:r>
    </w:p>
    <w:p w14:paraId="3FCE5C4D"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b) l’operatore economico sia stato sottoposto a liquidazione giudiziale o si trovi in stato di liquidazione coatta o di concordato preventivo o sia in corso nei suoi confronti un procedimento per la dichiarazione di una di tali situazioni, fermo restando quanto previsto dall'articolo 95 del codice della crisi di impresa e dell'insolvenza adottato in attuazione della delega di cui all'articolo 1 della legge 19 ottobre 2017, n. 155 e dall'articolo 110;</w:t>
      </w:r>
    </w:p>
    <w:p w14:paraId="6AB7DD4C"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(lettera sostituita dall'art. 1, comma 20, lett. o), della legge n. 55 del 2019; poi dall'art. 372, comma 1, del decreto legislativo n. 14 del 2019, attuazione della delega conferita dall'art. 1 della legge n. 155 del 2017)</w:t>
      </w:r>
    </w:p>
    <w:p w14:paraId="2AB198F5"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c) la stazione appaltante dimostri con mezzi adeguati che l'operatore economico si è reso colpevole di gravi illeciti professionali, tali da rendere dubbia la sua integrità o affidabilità;</w:t>
      </w:r>
    </w:p>
    <w:p w14:paraId="7A45BB81"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60372F29"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14:paraId="401915EE"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(lettera c) sostituita dalle lettere c), c-bis) e c-ter) dall'art. 5 del decreto-legge n. 135 del 2018, convertito nella legge n. 12 del 2019)</w:t>
      </w:r>
    </w:p>
    <w:p w14:paraId="1D6B23BB"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c-quater) l’operatore economico abbia commesso grave inadempimento nei confronti di uno o più subappaltatori, riconosciuto o accertato con sentenza passata in giudicato;</w:t>
      </w:r>
    </w:p>
    <w:p w14:paraId="32466F5D"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(si vedano le Linee guida n. 6 di ANAC)</w:t>
      </w:r>
    </w:p>
    <w:p w14:paraId="532AFFA0"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(lettera introdotta dall'art. 1, comma 20, lettera o), della legge n. 55 del 2019)</w:t>
      </w:r>
    </w:p>
    <w:p w14:paraId="339D89D9"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d) la partecipazione dell'operatore economico determini una situazione di conflitto di interesse ai sensi dell'articolo 42, comma 2, non diversamente risolvibile;</w:t>
      </w:r>
    </w:p>
    <w:p w14:paraId="3DBE12D0"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e) una distorsione della concorrenza derivante dal precedente coinvolgimento degli operatori economici nella preparazione della procedura d'appalto di cui all'articolo 67 non possa essere risolta con misure meno intrusive;</w:t>
      </w:r>
    </w:p>
    <w:p w14:paraId="3FE48C41"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3DE57986"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f-bis) l’operatore economico che presenti nella procedura di gara in corso e negli affidamenti di subappalti documentazione o dichiarazioni non veritiere;</w:t>
      </w:r>
    </w:p>
    <w:p w14:paraId="2773D057"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210C5819"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719C7D4A" w14:textId="77777777" w:rsidR="0050220E" w:rsidRPr="005F100D" w:rsidRDefault="0050220E" w:rsidP="0050220E">
      <w:pPr>
        <w:spacing w:after="120" w:line="240" w:lineRule="auto"/>
        <w:jc w:val="both"/>
        <w:rPr>
          <w:rFonts w:ascii="Times New Roman" w:hAnsi="Times New Roman" w:cs="Times New Roman"/>
          <w:sz w:val="20"/>
          <w:szCs w:val="20"/>
          <w:lang w:val="it-IT"/>
        </w:rPr>
      </w:pPr>
    </w:p>
    <w:p w14:paraId="1B7F614B"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h) 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p>
    <w:p w14:paraId="00C432D2"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i) l'operatore economico non presenti la certificazione di cui all'articolo 17 della legge 12 marzo 1999, n. 68, ovvero non autocertifichi la sussistenza del medesimo requisito;</w:t>
      </w:r>
    </w:p>
    <w:p w14:paraId="01DE5B17"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l) l'operatore economico che, pur essendo stato vittima dei reati previsti e puniti dagli articoli 317 e 629 del codice penale aggravati ai sensi dell'articolo 7 del decreto-legge 13 maggio 1991, n. 152, convertito, con modificazioni, dalla legge 12 luglio 1991, n. 203 (norma abrogata dall'art. 7 del d.lgs. n. 21 del 2018; ora il riferimento è all'art. 416-bis.1 del codice penale - n.d.r.),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4A5928B2"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597B0180"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6. Le stazioni appaltanti escludono un operatore economico in qualunque momento della procedura, qualora risulti che l'operatore economico si trova, a causa di atti compiuti o omessi prima o nel corso della procedura, in una delle situazioni di cui ai commi 1, 2, 4 e 5.</w:t>
      </w:r>
    </w:p>
    <w:p w14:paraId="5EF56C02"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7. Un operatore economico,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083D60C5"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(comma così modificato dall'art. 10, comma 1, della legge n. 238 del 2021)</w:t>
      </w:r>
    </w:p>
    <w:p w14:paraId="35B62974"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8. Se la stazione appaltante ritiene che le misure di cui al comma 7 sono sufficienti, l'operatore economico non è escluso della procedura d'appalto; viceversa dell'esclusione viene data motivata comunicazione all'operatore economico.</w:t>
      </w:r>
    </w:p>
    <w:p w14:paraId="28611059"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9. Un operatore economico escluso con sentenza definitiva dalla partecipazione alle procedure di appalto non può avvalersi della possibilità prevista dai commi 7 e 8 nel corso del periodo di esclusione derivante da tale sentenza.</w:t>
      </w:r>
    </w:p>
    <w:p w14:paraId="2EBCEB91"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10. Se la sentenza penale di condanna definitiva non fissa la durata della pena accessoria della incapacità di contrattare con la pubblica amministrazione, la durata della esclusione dalla procedura d’appalto o concessione è:</w:t>
      </w:r>
    </w:p>
    <w:p w14:paraId="20A5ED39"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(comma così sostituito dall'art. 1, comma 20, lettera o), della legge n. 55 del 2019)</w:t>
      </w:r>
    </w:p>
    <w:p w14:paraId="188A6B7E"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a) perpetua, nei casi in cui alla condanna consegue di diritto la pena accessoria perpetua, ai sensi dell’articolo 317-bis, primo comma, primo periodo, del codice penale, salvo che la pena sia dichiarata estinta ai sensi dell’articolo 179, settimo comma, del codice penale;</w:t>
      </w:r>
    </w:p>
    <w:p w14:paraId="114A74B4"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b) pari a sette anni nei casi previsti dall’articolo 317-bis, primo comma, secondo periodo, del codice penale, salvo che sia intervenuta riabilitazione;</w:t>
      </w:r>
    </w:p>
    <w:p w14:paraId="706BCC25"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c) pari a cinque anni nei casi diversi da quelli di cui alle lettere a) e b), salvo che sia intervenuta riabilitazione.</w:t>
      </w:r>
    </w:p>
    <w:p w14:paraId="72838E77"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14:paraId="3BFD6224"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(comma introdotto dall'art. 1, comma 20, lettera o), della legge n. 55 del 2019)</w:t>
      </w:r>
    </w:p>
    <w:p w14:paraId="02AAE31D" w14:textId="77777777" w:rsidR="0050220E" w:rsidRPr="005F100D" w:rsidRDefault="0050220E" w:rsidP="0050220E">
      <w:pPr>
        <w:spacing w:after="120" w:line="240" w:lineRule="auto"/>
        <w:jc w:val="both"/>
        <w:rPr>
          <w:rFonts w:ascii="Times New Roman" w:hAnsi="Times New Roman" w:cs="Times New Roman"/>
          <w:sz w:val="20"/>
          <w:szCs w:val="20"/>
          <w:lang w:val="it-IT"/>
        </w:rPr>
      </w:pPr>
    </w:p>
    <w:p w14:paraId="70D76F74"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11. Le cause di esclusione previste dal presente articolo non si applicano alle aziende o società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w:t>
      </w:r>
    </w:p>
    <w:p w14:paraId="13DB9D85"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14:paraId="6B36C2C4"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(l'esclusione non si applica automaticamente all'operatore economico ausiliario ai sensi dell'articolo 89, commi 1 e 3)</w:t>
      </w:r>
    </w:p>
    <w:p w14:paraId="2EDAD609"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14:paraId="1C51E26D" w14:textId="77777777" w:rsidR="0050220E" w:rsidRPr="005F100D"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(si vedano le Linee guida n. 6 di ANAC)</w:t>
      </w:r>
    </w:p>
    <w:p w14:paraId="0C682A32" w14:textId="66076251" w:rsidR="00290DA0" w:rsidRDefault="0050220E" w:rsidP="0050220E">
      <w:pPr>
        <w:spacing w:after="120" w:line="240" w:lineRule="auto"/>
        <w:jc w:val="both"/>
        <w:rPr>
          <w:rFonts w:ascii="Times New Roman" w:hAnsi="Times New Roman" w:cs="Times New Roman"/>
          <w:sz w:val="20"/>
          <w:szCs w:val="20"/>
          <w:lang w:val="it-IT"/>
        </w:rPr>
      </w:pPr>
      <w:r w:rsidRPr="005F100D">
        <w:rPr>
          <w:rFonts w:ascii="Times New Roman" w:hAnsi="Times New Roman" w:cs="Times New Roman"/>
          <w:sz w:val="20"/>
          <w:szCs w:val="20"/>
          <w:lang w:val="it-IT"/>
        </w:rPr>
        <w:t>14. Non possono essere affidatari di subappalti e non possono stipulare i relativi contratti i soggetti per i quali ricorrano i motivi di esclusione previsti dal presente articolo.</w:t>
      </w:r>
    </w:p>
    <w:p w14:paraId="44539D8F" w14:textId="56D05283" w:rsidR="00350D6E" w:rsidRDefault="00350D6E" w:rsidP="0050220E">
      <w:pPr>
        <w:spacing w:after="120" w:line="240" w:lineRule="auto"/>
        <w:jc w:val="both"/>
        <w:rPr>
          <w:rFonts w:ascii="Times New Roman" w:hAnsi="Times New Roman" w:cs="Times New Roman"/>
          <w:sz w:val="20"/>
          <w:szCs w:val="20"/>
          <w:lang w:val="it-IT"/>
        </w:rPr>
      </w:pPr>
    </w:p>
    <w:p w14:paraId="10FA4415" w14:textId="6C12A0F5" w:rsidR="00350D6E" w:rsidRDefault="00350D6E" w:rsidP="0050220E">
      <w:pPr>
        <w:spacing w:after="120" w:line="240" w:lineRule="auto"/>
        <w:jc w:val="both"/>
        <w:rPr>
          <w:rFonts w:ascii="Times New Roman" w:hAnsi="Times New Roman" w:cs="Times New Roman"/>
          <w:sz w:val="20"/>
          <w:szCs w:val="20"/>
          <w:lang w:val="it-IT"/>
        </w:rPr>
      </w:pPr>
    </w:p>
    <w:p w14:paraId="21B5D436" w14:textId="579AE32C" w:rsidR="00350D6E" w:rsidRDefault="00350D6E" w:rsidP="0050220E">
      <w:pPr>
        <w:spacing w:after="120" w:line="240" w:lineRule="auto"/>
        <w:jc w:val="both"/>
        <w:rPr>
          <w:rFonts w:ascii="Times New Roman" w:hAnsi="Times New Roman" w:cs="Times New Roman"/>
          <w:sz w:val="20"/>
          <w:szCs w:val="20"/>
          <w:lang w:val="it-IT"/>
        </w:rPr>
      </w:pPr>
    </w:p>
    <w:p w14:paraId="6C09FABB" w14:textId="55E4B96A" w:rsidR="00350D6E" w:rsidRDefault="00350D6E" w:rsidP="0050220E">
      <w:pPr>
        <w:spacing w:after="120" w:line="240" w:lineRule="auto"/>
        <w:jc w:val="both"/>
        <w:rPr>
          <w:rFonts w:ascii="Times New Roman" w:hAnsi="Times New Roman" w:cs="Times New Roman"/>
          <w:sz w:val="20"/>
          <w:szCs w:val="20"/>
          <w:lang w:val="it-IT"/>
        </w:rPr>
      </w:pPr>
    </w:p>
    <w:sectPr w:rsidR="00350D6E" w:rsidSect="00C238F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2A518" w14:textId="77777777" w:rsidR="00D117B3" w:rsidRDefault="00D117B3" w:rsidP="006A1AD7">
      <w:pPr>
        <w:spacing w:after="0" w:line="240" w:lineRule="auto"/>
      </w:pPr>
      <w:r>
        <w:separator/>
      </w:r>
    </w:p>
  </w:endnote>
  <w:endnote w:type="continuationSeparator" w:id="0">
    <w:p w14:paraId="25A89E62" w14:textId="77777777" w:rsidR="00D117B3" w:rsidRDefault="00D117B3" w:rsidP="006A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43FFF" w14:textId="71CFE711" w:rsidR="00FD5091" w:rsidRDefault="00FD5091">
    <w:pPr>
      <w:pStyle w:val="Pidipagina"/>
      <w:ind w:right="360"/>
      <w:jc w:val="center"/>
    </w:pPr>
    <w:r>
      <w:rPr>
        <w:noProof/>
      </w:rPr>
      <mc:AlternateContent>
        <mc:Choice Requires="wps">
          <w:drawing>
            <wp:anchor distT="0" distB="0" distL="0" distR="0" simplePos="0" relativeHeight="251657728" behindDoc="0" locked="0" layoutInCell="1" allowOverlap="1" wp14:anchorId="44633E25" wp14:editId="2346E51A">
              <wp:simplePos x="0" y="0"/>
              <wp:positionH relativeFrom="page">
                <wp:posOffset>6697980</wp:posOffset>
              </wp:positionH>
              <wp:positionV relativeFrom="paragraph">
                <wp:posOffset>635</wp:posOffset>
              </wp:positionV>
              <wp:extent cx="411480" cy="154305"/>
              <wp:effectExtent l="0" t="0" r="0" b="0"/>
              <wp:wrapSquare wrapText="largest"/>
              <wp:docPr id="265559383"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54305"/>
                      </a:xfrm>
                      <a:prstGeom prst="rect">
                        <a:avLst/>
                      </a:prstGeom>
                      <a:solidFill>
                        <a:srgbClr val="FFFFFF">
                          <a:alpha val="0"/>
                        </a:srgbClr>
                      </a:solidFill>
                      <a:ln>
                        <a:noFill/>
                      </a:ln>
                    </wps:spPr>
                    <wps:txbx>
                      <w:txbxContent>
                        <w:p w14:paraId="2E53EBA8" w14:textId="77777777" w:rsidR="00FD5091" w:rsidRPr="006F1959" w:rsidRDefault="00FD5091">
                          <w:pPr>
                            <w:pStyle w:val="Pidipagina"/>
                            <w:jc w:val="center"/>
                            <w:rPr>
                              <w:rFonts w:ascii="Times New Roman" w:hAnsi="Times New Roman" w:cs="Times New Roman"/>
                            </w:rPr>
                          </w:pPr>
                          <w:r w:rsidRPr="006F1959">
                            <w:rPr>
                              <w:rStyle w:val="Numeropagina"/>
                              <w:rFonts w:ascii="Times New Roman" w:hAnsi="Times New Roman" w:cs="Times New Roman"/>
                            </w:rPr>
                            <w:fldChar w:fldCharType="begin"/>
                          </w:r>
                          <w:r w:rsidRPr="006F1959">
                            <w:rPr>
                              <w:rStyle w:val="Numeropagina"/>
                              <w:rFonts w:ascii="Times New Roman" w:hAnsi="Times New Roman" w:cs="Times New Roman"/>
                            </w:rPr>
                            <w:instrText xml:space="preserve"> PAGE </w:instrText>
                          </w:r>
                          <w:r w:rsidRPr="006F1959">
                            <w:rPr>
                              <w:rStyle w:val="Numeropagina"/>
                              <w:rFonts w:ascii="Times New Roman" w:hAnsi="Times New Roman" w:cs="Times New Roman"/>
                            </w:rPr>
                            <w:fldChar w:fldCharType="separate"/>
                          </w:r>
                          <w:r>
                            <w:rPr>
                              <w:rStyle w:val="Numeropagina"/>
                              <w:rFonts w:ascii="Times New Roman" w:hAnsi="Times New Roman" w:cs="Times New Roman"/>
                              <w:noProof/>
                            </w:rPr>
                            <w:t>3</w:t>
                          </w:r>
                          <w:r w:rsidRPr="006F1959">
                            <w:rPr>
                              <w:rStyle w:val="Numeropagina"/>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33E25" id="_x0000_t202" coordsize="21600,21600" o:spt="202" path="m,l,21600r21600,l21600,xe">
              <v:stroke joinstyle="miter"/>
              <v:path gradientshapeok="t" o:connecttype="rect"/>
            </v:shapetype>
            <v:shape id="Casella di testo 1" o:spid="_x0000_s1026" type="#_x0000_t202" style="position:absolute;left:0;text-align:left;margin-left:527.4pt;margin-top:.05pt;width:32.4pt;height:12.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" stroked="f">
              <v:fill opacity="0"/>
              <v:textbox inset="0,0,0,0">
                <w:txbxContent>
                  <w:p w14:paraId="2E53EBA8" w14:textId="77777777" w:rsidR="00FD5091" w:rsidRPr="006F1959" w:rsidRDefault="00FD5091">
                    <w:pPr>
                      <w:pStyle w:val="Pidipagina"/>
                      <w:jc w:val="center"/>
                      <w:rPr>
                        <w:rFonts w:ascii="Times New Roman" w:hAnsi="Times New Roman" w:cs="Times New Roman"/>
                      </w:rPr>
                    </w:pPr>
                    <w:r w:rsidRPr="006F1959">
                      <w:rPr>
                        <w:rStyle w:val="Numeropagina"/>
                        <w:rFonts w:ascii="Times New Roman" w:hAnsi="Times New Roman" w:cs="Times New Roman"/>
                      </w:rPr>
                      <w:fldChar w:fldCharType="begin"/>
                    </w:r>
                    <w:r w:rsidRPr="006F1959">
                      <w:rPr>
                        <w:rStyle w:val="Numeropagina"/>
                        <w:rFonts w:ascii="Times New Roman" w:hAnsi="Times New Roman" w:cs="Times New Roman"/>
                      </w:rPr>
                      <w:instrText xml:space="preserve"> PAGE </w:instrText>
                    </w:r>
                    <w:r w:rsidRPr="006F1959">
                      <w:rPr>
                        <w:rStyle w:val="Numeropagina"/>
                        <w:rFonts w:ascii="Times New Roman" w:hAnsi="Times New Roman" w:cs="Times New Roman"/>
                      </w:rPr>
                      <w:fldChar w:fldCharType="separate"/>
                    </w:r>
                    <w:r>
                      <w:rPr>
                        <w:rStyle w:val="Numeropagina"/>
                        <w:rFonts w:ascii="Times New Roman" w:hAnsi="Times New Roman" w:cs="Times New Roman"/>
                        <w:noProof/>
                      </w:rPr>
                      <w:t>3</w:t>
                    </w:r>
                    <w:r w:rsidRPr="006F1959">
                      <w:rPr>
                        <w:rStyle w:val="Numeropagina"/>
                        <w:rFonts w:ascii="Times New Roman" w:hAnsi="Times New Roman" w:cs="Times New Roman"/>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AAB83" w14:textId="77777777" w:rsidR="00D117B3" w:rsidRDefault="00D117B3" w:rsidP="006A1AD7">
      <w:pPr>
        <w:spacing w:after="0" w:line="240" w:lineRule="auto"/>
      </w:pPr>
      <w:r>
        <w:separator/>
      </w:r>
    </w:p>
  </w:footnote>
  <w:footnote w:type="continuationSeparator" w:id="0">
    <w:p w14:paraId="7D421D7D" w14:textId="77777777" w:rsidR="00D117B3" w:rsidRDefault="00D117B3" w:rsidP="006A1AD7">
      <w:pPr>
        <w:spacing w:after="0" w:line="240" w:lineRule="auto"/>
      </w:pPr>
      <w:r>
        <w:continuationSeparator/>
      </w:r>
    </w:p>
  </w:footnote>
  <w:footnote w:id="1">
    <w:p w14:paraId="0E14DF14" w14:textId="77777777" w:rsidR="00FD5091" w:rsidRPr="005F100D" w:rsidRDefault="00FD5091" w:rsidP="005F100D">
      <w:pPr>
        <w:spacing w:after="0"/>
        <w:rPr>
          <w:sz w:val="16"/>
          <w:szCs w:val="16"/>
          <w:lang w:val="it-IT"/>
        </w:rPr>
      </w:pPr>
      <w:r>
        <w:rPr>
          <w:rStyle w:val="Rimandonotaapidipagina"/>
        </w:rPr>
        <w:footnoteRef/>
      </w:r>
      <w:r w:rsidRPr="005F100D">
        <w:rPr>
          <w:lang w:val="it-IT"/>
        </w:rPr>
        <w:t xml:space="preserve"> </w:t>
      </w:r>
      <w:r w:rsidRPr="005F100D">
        <w:rPr>
          <w:sz w:val="16"/>
          <w:szCs w:val="16"/>
          <w:lang w:val="it-IT"/>
        </w:rPr>
        <w:t xml:space="preserve">Le dichiarazioni devono essere rese dal titolare /rappresentante legale/institore </w:t>
      </w:r>
    </w:p>
    <w:p w14:paraId="51BEAEFF" w14:textId="77777777" w:rsidR="00FD5091" w:rsidRDefault="00FD5091" w:rsidP="005F100D">
      <w:pPr>
        <w:pStyle w:val="Testonotaapidipagina"/>
        <w:ind w:left="284" w:hanging="142"/>
        <w:rPr>
          <w:sz w:val="16"/>
          <w:szCs w:val="16"/>
        </w:rPr>
      </w:pPr>
      <w:r>
        <w:rPr>
          <w:sz w:val="16"/>
          <w:szCs w:val="16"/>
        </w:rPr>
        <w:t xml:space="preserve">• dell'Operatore singolo, </w:t>
      </w:r>
    </w:p>
    <w:p w14:paraId="1B4C5756" w14:textId="77777777" w:rsidR="00FD5091" w:rsidRDefault="00FD5091" w:rsidP="005F100D">
      <w:pPr>
        <w:pStyle w:val="Testonotaapidipagina"/>
        <w:ind w:left="284" w:hanging="142"/>
        <w:rPr>
          <w:sz w:val="16"/>
          <w:szCs w:val="16"/>
        </w:rPr>
      </w:pPr>
      <w:r>
        <w:rPr>
          <w:sz w:val="16"/>
          <w:szCs w:val="16"/>
        </w:rPr>
        <w:t>• dei consorzi di cui all’articolo 65, comma 2, lettere b) e c) del Codice.</w:t>
      </w:r>
    </w:p>
    <w:p w14:paraId="5ABF4AE4" w14:textId="77777777" w:rsidR="00FD5091" w:rsidRDefault="00FD5091" w:rsidP="005F100D">
      <w:pPr>
        <w:pStyle w:val="Testonotaapidipagina"/>
        <w:ind w:left="284" w:hanging="142"/>
        <w:rPr>
          <w:sz w:val="16"/>
          <w:szCs w:val="16"/>
        </w:rPr>
      </w:pPr>
      <w:r>
        <w:rPr>
          <w:sz w:val="16"/>
          <w:szCs w:val="16"/>
        </w:rPr>
        <w:t xml:space="preserve">• dei consorzi stabili di cui all’articolo 65, comma 2, lett. d) del Codice, </w:t>
      </w:r>
    </w:p>
    <w:p w14:paraId="77A9060F" w14:textId="77777777" w:rsidR="00FD5091" w:rsidRDefault="00FD5091" w:rsidP="005F100D">
      <w:pPr>
        <w:pStyle w:val="Testonotaapidipagina"/>
        <w:ind w:left="284" w:hanging="142"/>
        <w:rPr>
          <w:sz w:val="16"/>
          <w:szCs w:val="16"/>
        </w:rPr>
      </w:pPr>
      <w:r>
        <w:rPr>
          <w:sz w:val="16"/>
          <w:szCs w:val="16"/>
        </w:rPr>
        <w:t xml:space="preserve">• della Mandataria /Capofila nel caso di RTI o Consorzi Ordinari costituiti </w:t>
      </w:r>
    </w:p>
    <w:p w14:paraId="2A5A699B" w14:textId="77777777" w:rsidR="00FD5091" w:rsidRDefault="00FD5091" w:rsidP="005F100D">
      <w:pPr>
        <w:pStyle w:val="Testonotaapidipagina"/>
        <w:ind w:left="284" w:hanging="142"/>
        <w:rPr>
          <w:sz w:val="16"/>
          <w:szCs w:val="16"/>
        </w:rPr>
      </w:pPr>
      <w:r>
        <w:rPr>
          <w:sz w:val="16"/>
          <w:szCs w:val="16"/>
        </w:rPr>
        <w:t xml:space="preserve">• di tutte le imprese raggruppate in un RTI nel caso di RTI ancora da costituire </w:t>
      </w:r>
    </w:p>
    <w:p w14:paraId="69923865" w14:textId="77777777" w:rsidR="00FD5091" w:rsidRDefault="00FD5091" w:rsidP="005F100D">
      <w:pPr>
        <w:pStyle w:val="Testonotaapidipagina"/>
        <w:ind w:left="284" w:hanging="142"/>
        <w:rPr>
          <w:sz w:val="16"/>
          <w:szCs w:val="16"/>
        </w:rPr>
      </w:pPr>
      <w:r>
        <w:rPr>
          <w:sz w:val="16"/>
          <w:szCs w:val="16"/>
        </w:rPr>
        <w:t>• di tutte le imprese consorziate che partecipano alla gara nel caso di un Consorzio Ordinario ancora da costituire</w:t>
      </w:r>
    </w:p>
    <w:p w14:paraId="298A79C5" w14:textId="77777777" w:rsidR="00FD5091" w:rsidRDefault="00FD5091" w:rsidP="005F100D">
      <w:pPr>
        <w:pStyle w:val="Testonotaapidipagina"/>
        <w:ind w:left="284" w:hanging="142"/>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406E56CE" w14:textId="77777777" w:rsidR="00FD5091" w:rsidRDefault="00FD5091" w:rsidP="005F100D">
      <w:pPr>
        <w:pStyle w:val="Testonotaapidipagina"/>
        <w:ind w:left="284" w:hanging="142"/>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6404E750" w14:textId="77777777" w:rsidR="00FD5091" w:rsidRDefault="00FD5091" w:rsidP="005F100D">
      <w:pPr>
        <w:pStyle w:val="Testonotaapidipagina"/>
        <w:ind w:left="142"/>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hAnsi="Times New Roman" w:cs="Times New Roman"/>
        <w:b/>
        <w:i w:val="0"/>
        <w:sz w:val="24"/>
        <w:szCs w:val="24"/>
      </w:r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4100011"/>
    <w:lvl w:ilvl="0">
      <w:start w:val="1"/>
      <w:numFmt w:val="decimal"/>
      <w:lvlText w:val="%1)"/>
      <w:lvlJc w:val="left"/>
      <w:pPr>
        <w:ind w:left="4046" w:hanging="360"/>
      </w:pPr>
      <w:rPr>
        <w:rFonts w:cs="OpenSymbol"/>
        <w:b/>
        <w:color w:val="00000A"/>
        <w:sz w:val="24"/>
        <w:lang w:val="it-I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4"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lang w:val="it-IT"/>
      </w:rPr>
    </w:lvl>
  </w:abstractNum>
  <w:abstractNum w:abstractNumId="4" w15:restartNumberingAfterBreak="0">
    <w:nsid w:val="00000038"/>
    <w:multiLevelType w:val="hybridMultilevel"/>
    <w:tmpl w:val="6C7650F6"/>
    <w:lvl w:ilvl="0" w:tplc="CEB239A2">
      <w:start w:val="1"/>
      <w:numFmt w:val="decimal"/>
      <w:lvlText w:val="%1)"/>
      <w:lvlJc w:val="left"/>
      <w:rPr>
        <w:rFonts w:cs="Times New Roman"/>
        <w:b/>
        <w:strike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7FF0237"/>
    <w:multiLevelType w:val="hybridMultilevel"/>
    <w:tmpl w:val="0E3A13B8"/>
    <w:lvl w:ilvl="0" w:tplc="F7D8B138">
      <w:start w:val="1"/>
      <w:numFmt w:val="decimal"/>
      <w:lvlText w:val="%1."/>
      <w:lvlJc w:val="center"/>
      <w:pPr>
        <w:ind w:left="720" w:hanging="360"/>
      </w:pPr>
      <w:rPr>
        <w:rFonts w:hint="default"/>
        <w:i w:val="0"/>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6"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ED09AB"/>
    <w:multiLevelType w:val="hybridMultilevel"/>
    <w:tmpl w:val="AEA44564"/>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8" w15:restartNumberingAfterBreak="0">
    <w:nsid w:val="14E82CAD"/>
    <w:multiLevelType w:val="hybridMultilevel"/>
    <w:tmpl w:val="41082A96"/>
    <w:lvl w:ilvl="0" w:tplc="04100011">
      <w:start w:val="1"/>
      <w:numFmt w:val="decimal"/>
      <w:lvlText w:val="%1)"/>
      <w:lvlJc w:val="left"/>
      <w:pPr>
        <w:ind w:left="720" w:hanging="360"/>
      </w:pPr>
    </w:lvl>
    <w:lvl w:ilvl="1" w:tplc="1E261C6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007BD0"/>
    <w:multiLevelType w:val="hybridMultilevel"/>
    <w:tmpl w:val="F16E884E"/>
    <w:lvl w:ilvl="0" w:tplc="8F3A2CA0">
      <w:start w:val="1"/>
      <w:numFmt w:val="decimal"/>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216F5834"/>
    <w:multiLevelType w:val="multilevel"/>
    <w:tmpl w:val="13B2EB4C"/>
    <w:lvl w:ilvl="0">
      <w:start w:val="1"/>
      <w:numFmt w:val="bullet"/>
      <w:lvlText w:val=""/>
      <w:lvlJc w:val="left"/>
      <w:pPr>
        <w:ind w:left="928" w:hanging="360"/>
      </w:pPr>
      <w:rPr>
        <w:rFonts w:ascii="Symbol" w:hAnsi="Symbol" w:hint="default"/>
        <w:b w:val="0"/>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5C3AFB"/>
    <w:multiLevelType w:val="hybridMultilevel"/>
    <w:tmpl w:val="A878A566"/>
    <w:lvl w:ilvl="0" w:tplc="C910E736">
      <w:start w:val="7"/>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52E6A78"/>
    <w:multiLevelType w:val="multilevel"/>
    <w:tmpl w:val="D36C8CE6"/>
    <w:lvl w:ilvl="0">
      <w:start w:val="1"/>
      <w:numFmt w:val="decimal"/>
      <w:lvlText w:val="%1."/>
      <w:lvlJc w:val="left"/>
      <w:pPr>
        <w:ind w:left="928" w:hanging="360"/>
      </w:pPr>
      <w:rPr>
        <w:b w:val="0"/>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5BB4C4E"/>
    <w:multiLevelType w:val="hybridMultilevel"/>
    <w:tmpl w:val="AEA44564"/>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5"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BEB306E"/>
    <w:multiLevelType w:val="hybridMultilevel"/>
    <w:tmpl w:val="6E2CF482"/>
    <w:lvl w:ilvl="0" w:tplc="1DAEF47A">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50144949"/>
    <w:multiLevelType w:val="hybridMultilevel"/>
    <w:tmpl w:val="8CE822EC"/>
    <w:lvl w:ilvl="0" w:tplc="6FA2FCD2">
      <w:start w:val="5"/>
      <w:numFmt w:val="decimal"/>
      <w:lvlText w:val="%1."/>
      <w:lvlJc w:val="left"/>
      <w:pPr>
        <w:ind w:left="470" w:hanging="360"/>
      </w:pPr>
      <w:rPr>
        <w:rFonts w:ascii="Garamond" w:hAnsi="Garamond" w:cs="Times New Roman"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5769FB"/>
    <w:multiLevelType w:val="hybridMultilevel"/>
    <w:tmpl w:val="0F0A70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C0B5FB9"/>
    <w:multiLevelType w:val="hybridMultilevel"/>
    <w:tmpl w:val="41BE7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0974B8"/>
    <w:multiLevelType w:val="hybridMultilevel"/>
    <w:tmpl w:val="0FF469F8"/>
    <w:lvl w:ilvl="0" w:tplc="7CF8AE36">
      <w:start w:val="6"/>
      <w:numFmt w:val="decimal"/>
      <w:lvlText w:val="%1."/>
      <w:lvlJc w:val="left"/>
      <w:pPr>
        <w:ind w:left="360" w:hanging="360"/>
      </w:pPr>
      <w:rPr>
        <w:rFonts w:ascii="Garamond" w:hAnsi="Garamond" w:cs="Times New Roman" w:hint="default"/>
        <w:b/>
        <w:i w:val="0"/>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654B462A"/>
    <w:multiLevelType w:val="hybridMultilevel"/>
    <w:tmpl w:val="632A9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FA0E77"/>
    <w:multiLevelType w:val="hybridMultilevel"/>
    <w:tmpl w:val="1EAC09AC"/>
    <w:lvl w:ilvl="0" w:tplc="55EA55DC">
      <w:start w:val="1"/>
      <w:numFmt w:val="bullet"/>
      <w:lvlText w:val="-"/>
      <w:lvlJc w:val="left"/>
      <w:pPr>
        <w:ind w:left="720" w:hanging="360"/>
      </w:pPr>
      <w:rPr>
        <w:rFonts w:ascii="Times New Roman" w:eastAsiaTheme="minorEastAsia" w:hAnsi="Times New Roman" w:cs="Times New Roman" w:hint="default"/>
      </w:rPr>
    </w:lvl>
    <w:lvl w:ilvl="1" w:tplc="ECCE262C">
      <w:numFmt w:val="bullet"/>
      <w:lvlText w:val="•"/>
      <w:lvlJc w:val="left"/>
      <w:pPr>
        <w:ind w:left="1440" w:hanging="360"/>
      </w:pPr>
      <w:rPr>
        <w:rFonts w:ascii="Times New Roman" w:eastAsiaTheme="minorEastAsia" w:hAnsi="Times New Roman" w:cs="Times New Roman" w:hint="default"/>
        <w:b/>
        <w:i/>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8D6B48"/>
    <w:multiLevelType w:val="hybridMultilevel"/>
    <w:tmpl w:val="6CB254EA"/>
    <w:lvl w:ilvl="0" w:tplc="04100017">
      <w:start w:val="1"/>
      <w:numFmt w:val="lowerLetter"/>
      <w:lvlText w:val="%1)"/>
      <w:lvlJc w:val="left"/>
      <w:pPr>
        <w:tabs>
          <w:tab w:val="num" w:pos="360"/>
        </w:tabs>
        <w:ind w:left="360" w:hanging="360"/>
      </w:pPr>
      <w:rPr>
        <w:rFonts w:cs="Times New Roman" w:hint="default"/>
        <w:effect w:val="none"/>
      </w:rPr>
    </w:lvl>
    <w:lvl w:ilvl="1" w:tplc="14B6ECFC">
      <w:start w:val="1"/>
      <w:numFmt w:val="decimal"/>
      <w:lvlText w:val="%2."/>
      <w:lvlJc w:val="left"/>
      <w:pPr>
        <w:tabs>
          <w:tab w:val="num" w:pos="1440"/>
        </w:tabs>
        <w:ind w:left="1440" w:hanging="360"/>
      </w:pPr>
      <w:rPr>
        <w:rFonts w:cs="Times New Roman" w:hint="default"/>
        <w:b/>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34547469">
    <w:abstractNumId w:val="0"/>
  </w:num>
  <w:num w:numId="2" w16cid:durableId="549462990">
    <w:abstractNumId w:val="1"/>
  </w:num>
  <w:num w:numId="3" w16cid:durableId="1194612404">
    <w:abstractNumId w:val="2"/>
  </w:num>
  <w:num w:numId="4" w16cid:durableId="151678012">
    <w:abstractNumId w:val="3"/>
  </w:num>
  <w:num w:numId="5" w16cid:durableId="1792017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1257556">
    <w:abstractNumId w:val="17"/>
  </w:num>
  <w:num w:numId="7" w16cid:durableId="998579002">
    <w:abstractNumId w:val="11"/>
  </w:num>
  <w:num w:numId="8" w16cid:durableId="606812998">
    <w:abstractNumId w:val="9"/>
  </w:num>
  <w:num w:numId="9" w16cid:durableId="785849229">
    <w:abstractNumId w:val="4"/>
  </w:num>
  <w:num w:numId="10" w16cid:durableId="1861892683">
    <w:abstractNumId w:val="20"/>
  </w:num>
  <w:num w:numId="11" w16cid:durableId="921766056">
    <w:abstractNumId w:val="13"/>
  </w:num>
  <w:num w:numId="12" w16cid:durableId="1451699907">
    <w:abstractNumId w:val="5"/>
  </w:num>
  <w:num w:numId="13" w16cid:durableId="1917937039">
    <w:abstractNumId w:val="7"/>
  </w:num>
  <w:num w:numId="14" w16cid:durableId="701056447">
    <w:abstractNumId w:val="14"/>
  </w:num>
  <w:num w:numId="15" w16cid:durableId="1186746381">
    <w:abstractNumId w:val="19"/>
  </w:num>
  <w:num w:numId="16" w16cid:durableId="214584042">
    <w:abstractNumId w:val="8"/>
  </w:num>
  <w:num w:numId="17" w16cid:durableId="82845847">
    <w:abstractNumId w:val="18"/>
  </w:num>
  <w:num w:numId="18" w16cid:durableId="798185856">
    <w:abstractNumId w:val="21"/>
  </w:num>
  <w:num w:numId="19" w16cid:durableId="693842217">
    <w:abstractNumId w:val="6"/>
  </w:num>
  <w:num w:numId="20" w16cid:durableId="1640067759">
    <w:abstractNumId w:val="15"/>
  </w:num>
  <w:num w:numId="21" w16cid:durableId="1225139855">
    <w:abstractNumId w:val="12"/>
  </w:num>
  <w:num w:numId="22" w16cid:durableId="650448248">
    <w:abstractNumId w:val="23"/>
  </w:num>
  <w:num w:numId="23" w16cid:durableId="268049196">
    <w:abstractNumId w:val="22"/>
  </w:num>
  <w:num w:numId="24" w16cid:durableId="1322612271">
    <w:abstractNumId w:val="16"/>
  </w:num>
  <w:num w:numId="25" w16cid:durableId="12716224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BD"/>
    <w:rsid w:val="0000295B"/>
    <w:rsid w:val="00007399"/>
    <w:rsid w:val="0002174F"/>
    <w:rsid w:val="00021982"/>
    <w:rsid w:val="00025BB9"/>
    <w:rsid w:val="00033F35"/>
    <w:rsid w:val="00042D38"/>
    <w:rsid w:val="00053248"/>
    <w:rsid w:val="000533C0"/>
    <w:rsid w:val="000646A4"/>
    <w:rsid w:val="00074103"/>
    <w:rsid w:val="00085334"/>
    <w:rsid w:val="00091A8C"/>
    <w:rsid w:val="000B0A6D"/>
    <w:rsid w:val="000B269E"/>
    <w:rsid w:val="000B4454"/>
    <w:rsid w:val="000D19A7"/>
    <w:rsid w:val="000D6494"/>
    <w:rsid w:val="000F5CA4"/>
    <w:rsid w:val="000F638F"/>
    <w:rsid w:val="0010661B"/>
    <w:rsid w:val="001215A3"/>
    <w:rsid w:val="0012597F"/>
    <w:rsid w:val="001374EE"/>
    <w:rsid w:val="00141312"/>
    <w:rsid w:val="00142728"/>
    <w:rsid w:val="00154830"/>
    <w:rsid w:val="00161CE2"/>
    <w:rsid w:val="001707D2"/>
    <w:rsid w:val="00174166"/>
    <w:rsid w:val="00174403"/>
    <w:rsid w:val="001804E3"/>
    <w:rsid w:val="00194FA1"/>
    <w:rsid w:val="001A3377"/>
    <w:rsid w:val="001A3809"/>
    <w:rsid w:val="001B5172"/>
    <w:rsid w:val="001C68B4"/>
    <w:rsid w:val="001E10E7"/>
    <w:rsid w:val="001E1EF4"/>
    <w:rsid w:val="001E614C"/>
    <w:rsid w:val="001E7850"/>
    <w:rsid w:val="0020026A"/>
    <w:rsid w:val="00200D16"/>
    <w:rsid w:val="002028B4"/>
    <w:rsid w:val="0020399A"/>
    <w:rsid w:val="0021511D"/>
    <w:rsid w:val="002178D6"/>
    <w:rsid w:val="00220810"/>
    <w:rsid w:val="00250CF3"/>
    <w:rsid w:val="0026429F"/>
    <w:rsid w:val="00290D8F"/>
    <w:rsid w:val="00290DA0"/>
    <w:rsid w:val="002A0600"/>
    <w:rsid w:val="002A1943"/>
    <w:rsid w:val="002A6427"/>
    <w:rsid w:val="002A64C3"/>
    <w:rsid w:val="002C2725"/>
    <w:rsid w:val="002D26ED"/>
    <w:rsid w:val="002F7F41"/>
    <w:rsid w:val="00300ED2"/>
    <w:rsid w:val="00304043"/>
    <w:rsid w:val="00325F59"/>
    <w:rsid w:val="00334036"/>
    <w:rsid w:val="00337E40"/>
    <w:rsid w:val="003402DF"/>
    <w:rsid w:val="00345555"/>
    <w:rsid w:val="00350D6E"/>
    <w:rsid w:val="003547BE"/>
    <w:rsid w:val="00362B9F"/>
    <w:rsid w:val="00371E93"/>
    <w:rsid w:val="00383E32"/>
    <w:rsid w:val="003873E3"/>
    <w:rsid w:val="00392BF2"/>
    <w:rsid w:val="00395D3E"/>
    <w:rsid w:val="003A1C84"/>
    <w:rsid w:val="003A47F2"/>
    <w:rsid w:val="003B2DFE"/>
    <w:rsid w:val="003C0A83"/>
    <w:rsid w:val="003C4883"/>
    <w:rsid w:val="003D3693"/>
    <w:rsid w:val="00402BFF"/>
    <w:rsid w:val="0040484C"/>
    <w:rsid w:val="00413BD5"/>
    <w:rsid w:val="004351E9"/>
    <w:rsid w:val="00435EEC"/>
    <w:rsid w:val="00437143"/>
    <w:rsid w:val="00444368"/>
    <w:rsid w:val="00454997"/>
    <w:rsid w:val="004552B5"/>
    <w:rsid w:val="00457685"/>
    <w:rsid w:val="004749FF"/>
    <w:rsid w:val="00484CF3"/>
    <w:rsid w:val="0049606E"/>
    <w:rsid w:val="004B004C"/>
    <w:rsid w:val="004B54F4"/>
    <w:rsid w:val="004C6D3F"/>
    <w:rsid w:val="004D5FE0"/>
    <w:rsid w:val="004F1CDE"/>
    <w:rsid w:val="004F5665"/>
    <w:rsid w:val="004F5734"/>
    <w:rsid w:val="0050220E"/>
    <w:rsid w:val="005034CE"/>
    <w:rsid w:val="0050534C"/>
    <w:rsid w:val="005169B1"/>
    <w:rsid w:val="00527066"/>
    <w:rsid w:val="00531E08"/>
    <w:rsid w:val="00542AB5"/>
    <w:rsid w:val="00564A5D"/>
    <w:rsid w:val="00566F24"/>
    <w:rsid w:val="00572A96"/>
    <w:rsid w:val="00572D6F"/>
    <w:rsid w:val="00581083"/>
    <w:rsid w:val="00583BC4"/>
    <w:rsid w:val="00591292"/>
    <w:rsid w:val="005A4F81"/>
    <w:rsid w:val="005A6424"/>
    <w:rsid w:val="005B13AD"/>
    <w:rsid w:val="005B3FBD"/>
    <w:rsid w:val="005B6607"/>
    <w:rsid w:val="005C0F89"/>
    <w:rsid w:val="005C35ED"/>
    <w:rsid w:val="005D0BF8"/>
    <w:rsid w:val="005D4457"/>
    <w:rsid w:val="005D5727"/>
    <w:rsid w:val="005D7CE6"/>
    <w:rsid w:val="005F100D"/>
    <w:rsid w:val="0060458A"/>
    <w:rsid w:val="00621D42"/>
    <w:rsid w:val="00624DEC"/>
    <w:rsid w:val="00625707"/>
    <w:rsid w:val="00653C21"/>
    <w:rsid w:val="00660EA1"/>
    <w:rsid w:val="00674B15"/>
    <w:rsid w:val="00676CF2"/>
    <w:rsid w:val="006805CE"/>
    <w:rsid w:val="006809CD"/>
    <w:rsid w:val="00686F3E"/>
    <w:rsid w:val="00695E05"/>
    <w:rsid w:val="006A1AD7"/>
    <w:rsid w:val="006A2CBE"/>
    <w:rsid w:val="006A3A3A"/>
    <w:rsid w:val="006B00F8"/>
    <w:rsid w:val="006B32B0"/>
    <w:rsid w:val="006D04F2"/>
    <w:rsid w:val="006E543D"/>
    <w:rsid w:val="006F1959"/>
    <w:rsid w:val="006F4A95"/>
    <w:rsid w:val="00716363"/>
    <w:rsid w:val="0071703A"/>
    <w:rsid w:val="00727FCF"/>
    <w:rsid w:val="00731886"/>
    <w:rsid w:val="00731FC3"/>
    <w:rsid w:val="00741AE9"/>
    <w:rsid w:val="0076251B"/>
    <w:rsid w:val="00763D4B"/>
    <w:rsid w:val="00766661"/>
    <w:rsid w:val="007676EE"/>
    <w:rsid w:val="00772BE5"/>
    <w:rsid w:val="00780890"/>
    <w:rsid w:val="0078699D"/>
    <w:rsid w:val="007A05E3"/>
    <w:rsid w:val="007B770C"/>
    <w:rsid w:val="007D156B"/>
    <w:rsid w:val="007D3879"/>
    <w:rsid w:val="007E20DD"/>
    <w:rsid w:val="007E3FC4"/>
    <w:rsid w:val="007E5D3E"/>
    <w:rsid w:val="007F18E8"/>
    <w:rsid w:val="007F3F85"/>
    <w:rsid w:val="008029E6"/>
    <w:rsid w:val="00803FA0"/>
    <w:rsid w:val="0081493B"/>
    <w:rsid w:val="008255FC"/>
    <w:rsid w:val="00825EAE"/>
    <w:rsid w:val="0083579D"/>
    <w:rsid w:val="008439B8"/>
    <w:rsid w:val="0084499E"/>
    <w:rsid w:val="00852076"/>
    <w:rsid w:val="00857250"/>
    <w:rsid w:val="008633A7"/>
    <w:rsid w:val="0088121D"/>
    <w:rsid w:val="00886274"/>
    <w:rsid w:val="00895979"/>
    <w:rsid w:val="008A34C5"/>
    <w:rsid w:val="008A5D1A"/>
    <w:rsid w:val="008A5D6E"/>
    <w:rsid w:val="008B22F4"/>
    <w:rsid w:val="008B616B"/>
    <w:rsid w:val="008B7BDF"/>
    <w:rsid w:val="008C2014"/>
    <w:rsid w:val="008C2FA6"/>
    <w:rsid w:val="008C30FA"/>
    <w:rsid w:val="008E181B"/>
    <w:rsid w:val="008E4736"/>
    <w:rsid w:val="008E55EF"/>
    <w:rsid w:val="008E71E2"/>
    <w:rsid w:val="008E7A46"/>
    <w:rsid w:val="008F5BE4"/>
    <w:rsid w:val="008F6D80"/>
    <w:rsid w:val="00914A6F"/>
    <w:rsid w:val="00927721"/>
    <w:rsid w:val="00951188"/>
    <w:rsid w:val="0095232A"/>
    <w:rsid w:val="00955B01"/>
    <w:rsid w:val="00960DE3"/>
    <w:rsid w:val="00963A0F"/>
    <w:rsid w:val="009770F8"/>
    <w:rsid w:val="009812CE"/>
    <w:rsid w:val="00982B1D"/>
    <w:rsid w:val="0098458A"/>
    <w:rsid w:val="009909C0"/>
    <w:rsid w:val="009A4450"/>
    <w:rsid w:val="009C037C"/>
    <w:rsid w:val="009D2EE9"/>
    <w:rsid w:val="009D50DD"/>
    <w:rsid w:val="009E2C26"/>
    <w:rsid w:val="009E2F7C"/>
    <w:rsid w:val="009E444A"/>
    <w:rsid w:val="00A12921"/>
    <w:rsid w:val="00A157C4"/>
    <w:rsid w:val="00A205C0"/>
    <w:rsid w:val="00A228B4"/>
    <w:rsid w:val="00A32924"/>
    <w:rsid w:val="00A47371"/>
    <w:rsid w:val="00A56064"/>
    <w:rsid w:val="00A77E6D"/>
    <w:rsid w:val="00A80BAC"/>
    <w:rsid w:val="00A87274"/>
    <w:rsid w:val="00AE233F"/>
    <w:rsid w:val="00AF3CF3"/>
    <w:rsid w:val="00AF54AE"/>
    <w:rsid w:val="00B061E0"/>
    <w:rsid w:val="00B13252"/>
    <w:rsid w:val="00B25A4A"/>
    <w:rsid w:val="00B306C2"/>
    <w:rsid w:val="00B451C5"/>
    <w:rsid w:val="00B55533"/>
    <w:rsid w:val="00B6411D"/>
    <w:rsid w:val="00B66ED7"/>
    <w:rsid w:val="00B84CA3"/>
    <w:rsid w:val="00B90570"/>
    <w:rsid w:val="00B9204C"/>
    <w:rsid w:val="00BA007C"/>
    <w:rsid w:val="00BB1C4B"/>
    <w:rsid w:val="00BE0649"/>
    <w:rsid w:val="00BE13C4"/>
    <w:rsid w:val="00BF2944"/>
    <w:rsid w:val="00C05C3C"/>
    <w:rsid w:val="00C1299E"/>
    <w:rsid w:val="00C175DE"/>
    <w:rsid w:val="00C238F6"/>
    <w:rsid w:val="00C279C8"/>
    <w:rsid w:val="00C33538"/>
    <w:rsid w:val="00C569E0"/>
    <w:rsid w:val="00C73594"/>
    <w:rsid w:val="00C76C2B"/>
    <w:rsid w:val="00C8178F"/>
    <w:rsid w:val="00C81E42"/>
    <w:rsid w:val="00C842EC"/>
    <w:rsid w:val="00C847AD"/>
    <w:rsid w:val="00C9382C"/>
    <w:rsid w:val="00CB3CA4"/>
    <w:rsid w:val="00CB5DE7"/>
    <w:rsid w:val="00CC10DC"/>
    <w:rsid w:val="00CC57EA"/>
    <w:rsid w:val="00CD09FB"/>
    <w:rsid w:val="00CF0EF1"/>
    <w:rsid w:val="00D02C29"/>
    <w:rsid w:val="00D117B3"/>
    <w:rsid w:val="00D156DF"/>
    <w:rsid w:val="00D26E82"/>
    <w:rsid w:val="00D60248"/>
    <w:rsid w:val="00D60E2C"/>
    <w:rsid w:val="00D64F6E"/>
    <w:rsid w:val="00D729F2"/>
    <w:rsid w:val="00D73BF1"/>
    <w:rsid w:val="00D749C9"/>
    <w:rsid w:val="00D80DB8"/>
    <w:rsid w:val="00DB4D8B"/>
    <w:rsid w:val="00DC1D0A"/>
    <w:rsid w:val="00DC2E26"/>
    <w:rsid w:val="00DC2F12"/>
    <w:rsid w:val="00DE63AA"/>
    <w:rsid w:val="00DF098F"/>
    <w:rsid w:val="00DF444B"/>
    <w:rsid w:val="00E008CA"/>
    <w:rsid w:val="00E05EE3"/>
    <w:rsid w:val="00E21CEF"/>
    <w:rsid w:val="00E335CA"/>
    <w:rsid w:val="00E40FB5"/>
    <w:rsid w:val="00E419C4"/>
    <w:rsid w:val="00E442E3"/>
    <w:rsid w:val="00E457A3"/>
    <w:rsid w:val="00E708C8"/>
    <w:rsid w:val="00E73E19"/>
    <w:rsid w:val="00E75CBA"/>
    <w:rsid w:val="00E8037E"/>
    <w:rsid w:val="00E91412"/>
    <w:rsid w:val="00E91BE2"/>
    <w:rsid w:val="00EA2940"/>
    <w:rsid w:val="00EB3314"/>
    <w:rsid w:val="00EB541F"/>
    <w:rsid w:val="00EC2BDD"/>
    <w:rsid w:val="00EC5C0E"/>
    <w:rsid w:val="00EC62EE"/>
    <w:rsid w:val="00ED6FCB"/>
    <w:rsid w:val="00EF0734"/>
    <w:rsid w:val="00F00EE0"/>
    <w:rsid w:val="00F04FC7"/>
    <w:rsid w:val="00F14075"/>
    <w:rsid w:val="00F149D3"/>
    <w:rsid w:val="00F21706"/>
    <w:rsid w:val="00F220D0"/>
    <w:rsid w:val="00F22A21"/>
    <w:rsid w:val="00F336C2"/>
    <w:rsid w:val="00F51709"/>
    <w:rsid w:val="00F65E58"/>
    <w:rsid w:val="00F8277D"/>
    <w:rsid w:val="00F86E07"/>
    <w:rsid w:val="00F97599"/>
    <w:rsid w:val="00FA24BE"/>
    <w:rsid w:val="00FA527F"/>
    <w:rsid w:val="00FA541C"/>
    <w:rsid w:val="00FB0218"/>
    <w:rsid w:val="00FC0AB8"/>
    <w:rsid w:val="00FD11F3"/>
    <w:rsid w:val="00FD5091"/>
    <w:rsid w:val="00FE5B10"/>
    <w:rsid w:val="00FF0214"/>
    <w:rsid w:val="00FF7185"/>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A59153"/>
  <w15:docId w15:val="{BE99D756-E773-44C2-89A3-D02139AB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19C4"/>
    <w:pPr>
      <w:suppressAutoHyphens/>
      <w:spacing w:after="200" w:line="276" w:lineRule="auto"/>
    </w:pPr>
    <w:rPr>
      <w:rFonts w:ascii="Calibri" w:hAnsi="Calibri" w:cs="Calibri"/>
      <w:sz w:val="22"/>
      <w:szCs w:val="22"/>
      <w:lang w:val="en-US" w:eastAsia="ar-SA"/>
    </w:rPr>
  </w:style>
  <w:style w:type="paragraph" w:styleId="Titolo1">
    <w:name w:val="heading 1"/>
    <w:basedOn w:val="Normale"/>
    <w:next w:val="Normale"/>
    <w:qFormat/>
    <w:rsid w:val="00E419C4"/>
    <w:pPr>
      <w:keepNext/>
      <w:numPr>
        <w:numId w:val="1"/>
      </w:numPr>
      <w:autoSpaceDE w:val="0"/>
      <w:spacing w:after="0" w:line="240" w:lineRule="auto"/>
      <w:jc w:val="center"/>
      <w:outlineLvl w:val="0"/>
    </w:pPr>
    <w:rPr>
      <w:rFonts w:ascii="Times New Roman" w:hAnsi="Times New Roman" w:cs="Times New Roman"/>
      <w:b/>
      <w:bCs/>
      <w:sz w:val="26"/>
      <w:szCs w:val="26"/>
      <w:lang w:val="it-IT"/>
    </w:rPr>
  </w:style>
  <w:style w:type="paragraph" w:styleId="Titolo3">
    <w:name w:val="heading 3"/>
    <w:basedOn w:val="Normale"/>
    <w:next w:val="Normale"/>
    <w:qFormat/>
    <w:rsid w:val="00E419C4"/>
    <w:pPr>
      <w:keepNext/>
      <w:numPr>
        <w:ilvl w:val="2"/>
        <w:numId w:val="1"/>
      </w:numPr>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419C4"/>
    <w:rPr>
      <w:rFonts w:ascii="Times New Roman" w:hAnsi="Times New Roman" w:cs="Times New Roman"/>
      <w:b/>
      <w:i w:val="0"/>
      <w:sz w:val="24"/>
      <w:szCs w:val="24"/>
    </w:rPr>
  </w:style>
  <w:style w:type="character" w:customStyle="1" w:styleId="WW8Num1z1">
    <w:name w:val="WW8Num1z1"/>
    <w:rsid w:val="00E419C4"/>
  </w:style>
  <w:style w:type="character" w:customStyle="1" w:styleId="WW8Num1z2">
    <w:name w:val="WW8Num1z2"/>
    <w:rsid w:val="00E419C4"/>
  </w:style>
  <w:style w:type="character" w:customStyle="1" w:styleId="WW8Num1z3">
    <w:name w:val="WW8Num1z3"/>
    <w:rsid w:val="00E419C4"/>
  </w:style>
  <w:style w:type="character" w:customStyle="1" w:styleId="WW8Num1z4">
    <w:name w:val="WW8Num1z4"/>
    <w:rsid w:val="00E419C4"/>
  </w:style>
  <w:style w:type="character" w:customStyle="1" w:styleId="WW8Num1z5">
    <w:name w:val="WW8Num1z5"/>
    <w:rsid w:val="00E419C4"/>
  </w:style>
  <w:style w:type="character" w:customStyle="1" w:styleId="WW8Num1z6">
    <w:name w:val="WW8Num1z6"/>
    <w:rsid w:val="00E419C4"/>
  </w:style>
  <w:style w:type="character" w:customStyle="1" w:styleId="WW8Num1z7">
    <w:name w:val="WW8Num1z7"/>
    <w:rsid w:val="00E419C4"/>
  </w:style>
  <w:style w:type="character" w:customStyle="1" w:styleId="WW8Num1z8">
    <w:name w:val="WW8Num1z8"/>
    <w:rsid w:val="00E419C4"/>
  </w:style>
  <w:style w:type="character" w:customStyle="1" w:styleId="WW8Num2z0">
    <w:name w:val="WW8Num2z0"/>
    <w:rsid w:val="00E419C4"/>
    <w:rPr>
      <w:rFonts w:ascii="OpenSymbol" w:hAnsi="OpenSymbol" w:cs="OpenSymbol"/>
      <w:b/>
      <w:color w:val="00000A"/>
      <w:sz w:val="24"/>
      <w:lang w:val="it-IT"/>
    </w:rPr>
  </w:style>
  <w:style w:type="character" w:customStyle="1" w:styleId="WW8Num3z0">
    <w:name w:val="WW8Num3z0"/>
    <w:rsid w:val="00E419C4"/>
    <w:rPr>
      <w:rFonts w:ascii="Wingdings" w:hAnsi="Wingdings" w:cs="Wingdings"/>
    </w:rPr>
  </w:style>
  <w:style w:type="character" w:customStyle="1" w:styleId="WW8Num4z0">
    <w:name w:val="WW8Num4z0"/>
    <w:rsid w:val="00E419C4"/>
    <w:rPr>
      <w:rFonts w:ascii="Wingdings" w:hAnsi="Wingdings" w:cs="Wingdings"/>
      <w:lang w:val="it-IT"/>
    </w:rPr>
  </w:style>
  <w:style w:type="character" w:customStyle="1" w:styleId="WW8Num5z0">
    <w:name w:val="WW8Num5z0"/>
    <w:rsid w:val="00E419C4"/>
    <w:rPr>
      <w:rFonts w:ascii="Wingdings" w:eastAsia="Garamond" w:hAnsi="Wingdings" w:cs="Wingdings"/>
      <w:sz w:val="16"/>
      <w:szCs w:val="24"/>
      <w:lang w:val="it-IT"/>
    </w:rPr>
  </w:style>
  <w:style w:type="character" w:customStyle="1" w:styleId="WW8Num5z1">
    <w:name w:val="WW8Num5z1"/>
    <w:rsid w:val="00E419C4"/>
    <w:rPr>
      <w:rFonts w:ascii="Symbol" w:hAnsi="Symbol" w:cs="Symbol"/>
    </w:rPr>
  </w:style>
  <w:style w:type="character" w:customStyle="1" w:styleId="WW8Num5z2">
    <w:name w:val="WW8Num5z2"/>
    <w:rsid w:val="00E419C4"/>
  </w:style>
  <w:style w:type="character" w:customStyle="1" w:styleId="WW8Num5z3">
    <w:name w:val="WW8Num5z3"/>
    <w:rsid w:val="00E419C4"/>
  </w:style>
  <w:style w:type="character" w:customStyle="1" w:styleId="WW8Num5z4">
    <w:name w:val="WW8Num5z4"/>
    <w:rsid w:val="00E419C4"/>
  </w:style>
  <w:style w:type="character" w:customStyle="1" w:styleId="WW8Num5z5">
    <w:name w:val="WW8Num5z5"/>
    <w:rsid w:val="00E419C4"/>
  </w:style>
  <w:style w:type="character" w:customStyle="1" w:styleId="WW8Num5z6">
    <w:name w:val="WW8Num5z6"/>
    <w:rsid w:val="00E419C4"/>
  </w:style>
  <w:style w:type="character" w:customStyle="1" w:styleId="WW8Num5z7">
    <w:name w:val="WW8Num5z7"/>
    <w:rsid w:val="00E419C4"/>
  </w:style>
  <w:style w:type="character" w:customStyle="1" w:styleId="WW8Num5z8">
    <w:name w:val="WW8Num5z8"/>
    <w:rsid w:val="00E419C4"/>
  </w:style>
  <w:style w:type="character" w:customStyle="1" w:styleId="Absatz-Standardschriftart">
    <w:name w:val="Absatz-Standardschriftart"/>
    <w:rsid w:val="00E419C4"/>
  </w:style>
  <w:style w:type="character" w:customStyle="1" w:styleId="WW-Absatz-Standardschriftart">
    <w:name w:val="WW-Absatz-Standardschriftart"/>
    <w:rsid w:val="00E419C4"/>
  </w:style>
  <w:style w:type="character" w:customStyle="1" w:styleId="WW-Absatz-Standardschriftart1">
    <w:name w:val="WW-Absatz-Standardschriftart1"/>
    <w:rsid w:val="00E419C4"/>
  </w:style>
  <w:style w:type="character" w:customStyle="1" w:styleId="WW-Absatz-Standardschriftart11">
    <w:name w:val="WW-Absatz-Standardschriftart11"/>
    <w:rsid w:val="00E419C4"/>
  </w:style>
  <w:style w:type="character" w:customStyle="1" w:styleId="WW-Absatz-Standardschriftart111">
    <w:name w:val="WW-Absatz-Standardschriftart111"/>
    <w:rsid w:val="00E419C4"/>
  </w:style>
  <w:style w:type="character" w:customStyle="1" w:styleId="WW8Num6z0">
    <w:name w:val="WW8Num6z0"/>
    <w:rsid w:val="00E419C4"/>
    <w:rPr>
      <w:rFonts w:ascii="Garamond" w:hAnsi="Garamond" w:cs="Garamond"/>
      <w:b/>
      <w:i w:val="0"/>
      <w:sz w:val="24"/>
    </w:rPr>
  </w:style>
  <w:style w:type="character" w:customStyle="1" w:styleId="WW8Num6z1">
    <w:name w:val="WW8Num6z1"/>
    <w:rsid w:val="00E419C4"/>
    <w:rPr>
      <w:i/>
    </w:rPr>
  </w:style>
  <w:style w:type="character" w:customStyle="1" w:styleId="WW-Absatz-Standardschriftart1111">
    <w:name w:val="WW-Absatz-Standardschriftart1111"/>
    <w:rsid w:val="00E419C4"/>
  </w:style>
  <w:style w:type="character" w:customStyle="1" w:styleId="WW8Num2z3">
    <w:name w:val="WW8Num2z3"/>
    <w:rsid w:val="00E419C4"/>
    <w:rPr>
      <w:rFonts w:ascii="Symbol" w:hAnsi="Symbol" w:cs="Symbol"/>
    </w:rPr>
  </w:style>
  <w:style w:type="character" w:customStyle="1" w:styleId="WW8Num2z4">
    <w:name w:val="WW8Num2z4"/>
    <w:rsid w:val="00E419C4"/>
    <w:rPr>
      <w:rFonts w:ascii="Courier New" w:hAnsi="Courier New" w:cs="Courier New"/>
    </w:rPr>
  </w:style>
  <w:style w:type="character" w:customStyle="1" w:styleId="WW8Num2z5">
    <w:name w:val="WW8Num2z5"/>
    <w:rsid w:val="00E419C4"/>
    <w:rPr>
      <w:rFonts w:ascii="Wingdings" w:hAnsi="Wingdings" w:cs="Wingdings"/>
    </w:rPr>
  </w:style>
  <w:style w:type="character" w:customStyle="1" w:styleId="WW8Num8z0">
    <w:name w:val="WW8Num8z0"/>
    <w:rsid w:val="00E419C4"/>
    <w:rPr>
      <w:rFonts w:ascii="Garamond" w:hAnsi="Garamond" w:cs="Garamond"/>
      <w:b/>
      <w:i w:val="0"/>
      <w:sz w:val="24"/>
    </w:rPr>
  </w:style>
  <w:style w:type="character" w:customStyle="1" w:styleId="WW8Num8z1">
    <w:name w:val="WW8Num8z1"/>
    <w:rsid w:val="00E419C4"/>
    <w:rPr>
      <w:i/>
    </w:rPr>
  </w:style>
  <w:style w:type="character" w:customStyle="1" w:styleId="WW8Num9z0">
    <w:name w:val="WW8Num9z0"/>
    <w:rsid w:val="00E419C4"/>
    <w:rPr>
      <w:rFonts w:ascii="Wingdings" w:hAnsi="Wingdings" w:cs="Wingdings"/>
    </w:rPr>
  </w:style>
  <w:style w:type="character" w:customStyle="1" w:styleId="WW8Num17z0">
    <w:name w:val="WW8Num17z0"/>
    <w:rsid w:val="00E419C4"/>
    <w:rPr>
      <w:rFonts w:ascii="Wingdings" w:hAnsi="Wingdings" w:cs="Wingdings"/>
    </w:rPr>
  </w:style>
  <w:style w:type="character" w:customStyle="1" w:styleId="WW8Num17z1">
    <w:name w:val="WW8Num17z1"/>
    <w:rsid w:val="00E419C4"/>
    <w:rPr>
      <w:rFonts w:ascii="Courier New" w:hAnsi="Courier New" w:cs="Courier New"/>
    </w:rPr>
  </w:style>
  <w:style w:type="character" w:customStyle="1" w:styleId="WW8Num17z3">
    <w:name w:val="WW8Num17z3"/>
    <w:rsid w:val="00E419C4"/>
    <w:rPr>
      <w:rFonts w:ascii="Symbol" w:hAnsi="Symbol" w:cs="Symbol"/>
    </w:rPr>
  </w:style>
  <w:style w:type="character" w:customStyle="1" w:styleId="WW8Num20z0">
    <w:name w:val="WW8Num20z0"/>
    <w:rsid w:val="00E419C4"/>
    <w:rPr>
      <w:rFonts w:ascii="Wingdings" w:hAnsi="Wingdings" w:cs="Wingdings"/>
    </w:rPr>
  </w:style>
  <w:style w:type="character" w:customStyle="1" w:styleId="WW8Num23z0">
    <w:name w:val="WW8Num23z0"/>
    <w:rsid w:val="00E419C4"/>
    <w:rPr>
      <w:rFonts w:ascii="Wingdings" w:hAnsi="Wingdings" w:cs="Wingdings"/>
      <w:sz w:val="16"/>
    </w:rPr>
  </w:style>
  <w:style w:type="character" w:customStyle="1" w:styleId="Carpredefinitoparagrafo1">
    <w:name w:val="Car. predefinito paragrafo1"/>
    <w:rsid w:val="00E419C4"/>
  </w:style>
  <w:style w:type="character" w:styleId="Numeropagina">
    <w:name w:val="page number"/>
    <w:basedOn w:val="Carpredefinitoparagrafo1"/>
    <w:rsid w:val="00E419C4"/>
  </w:style>
  <w:style w:type="character" w:customStyle="1" w:styleId="IntestazioneCarattere">
    <w:name w:val="Intestazione Carattere"/>
    <w:basedOn w:val="Carpredefinitoparagrafo1"/>
    <w:uiPriority w:val="99"/>
    <w:rsid w:val="00E419C4"/>
    <w:rPr>
      <w:sz w:val="22"/>
      <w:szCs w:val="22"/>
      <w:lang w:val="en-US"/>
    </w:rPr>
  </w:style>
  <w:style w:type="character" w:customStyle="1" w:styleId="Titolo1Carattere">
    <w:name w:val="Titolo 1 Carattere"/>
    <w:basedOn w:val="Carpredefinitoparagrafo1"/>
    <w:rsid w:val="00E419C4"/>
    <w:rPr>
      <w:rFonts w:ascii="Times New Roman" w:hAnsi="Times New Roman" w:cs="Times New Roman"/>
      <w:b/>
      <w:bCs/>
      <w:sz w:val="26"/>
      <w:szCs w:val="26"/>
    </w:rPr>
  </w:style>
  <w:style w:type="character" w:customStyle="1" w:styleId="Corpodeltesto3Carattere">
    <w:name w:val="Corpo del testo 3 Carattere"/>
    <w:basedOn w:val="Carpredefinitoparagrafo1"/>
    <w:rsid w:val="00E419C4"/>
    <w:rPr>
      <w:sz w:val="16"/>
      <w:szCs w:val="16"/>
      <w:lang w:val="en-US"/>
    </w:rPr>
  </w:style>
  <w:style w:type="character" w:customStyle="1" w:styleId="Corpodeltesto2Carattere">
    <w:name w:val="Corpo del testo 2 Carattere"/>
    <w:basedOn w:val="Carpredefinitoparagrafo1"/>
    <w:rsid w:val="00E419C4"/>
    <w:rPr>
      <w:rFonts w:ascii="Times New Roman" w:hAnsi="Times New Roman" w:cs="Times New Roman"/>
      <w:sz w:val="24"/>
      <w:szCs w:val="24"/>
    </w:rPr>
  </w:style>
  <w:style w:type="character" w:customStyle="1" w:styleId="CorpodeltestoCarattere">
    <w:name w:val="Corpo del testo Carattere"/>
    <w:basedOn w:val="Carpredefinitoparagrafo1"/>
    <w:rsid w:val="00E419C4"/>
    <w:rPr>
      <w:sz w:val="22"/>
      <w:szCs w:val="22"/>
      <w:lang w:val="en-US"/>
    </w:rPr>
  </w:style>
  <w:style w:type="character" w:customStyle="1" w:styleId="Titolo3Carattere">
    <w:name w:val="Titolo 3 Carattere"/>
    <w:basedOn w:val="Carpredefinitoparagrafo1"/>
    <w:rsid w:val="00E419C4"/>
    <w:rPr>
      <w:rFonts w:ascii="Cambria" w:eastAsia="Times New Roman" w:hAnsi="Cambria" w:cs="Times New Roman"/>
      <w:b/>
      <w:bCs/>
      <w:sz w:val="26"/>
      <w:szCs w:val="26"/>
      <w:lang w:val="en-US"/>
    </w:rPr>
  </w:style>
  <w:style w:type="character" w:customStyle="1" w:styleId="RientrocorpodeltestoCarattere">
    <w:name w:val="Rientro corpo del testo Carattere"/>
    <w:basedOn w:val="Carpredefinitoparagrafo1"/>
    <w:rsid w:val="00E419C4"/>
    <w:rPr>
      <w:sz w:val="22"/>
      <w:szCs w:val="22"/>
      <w:lang w:val="en-US"/>
    </w:rPr>
  </w:style>
  <w:style w:type="character" w:customStyle="1" w:styleId="Caratteredinumerazione">
    <w:name w:val="Carattere di numerazione"/>
    <w:rsid w:val="00E419C4"/>
  </w:style>
  <w:style w:type="paragraph" w:customStyle="1" w:styleId="Intestazione1">
    <w:name w:val="Intestazione1"/>
    <w:basedOn w:val="Normale"/>
    <w:next w:val="Corpotesto"/>
    <w:rsid w:val="00E419C4"/>
    <w:pPr>
      <w:keepNext/>
      <w:spacing w:before="240" w:after="120"/>
    </w:pPr>
    <w:rPr>
      <w:rFonts w:ascii="Arial" w:eastAsia="Microsoft YaHei" w:hAnsi="Arial" w:cs="Mangal"/>
      <w:sz w:val="28"/>
      <w:szCs w:val="28"/>
    </w:rPr>
  </w:style>
  <w:style w:type="paragraph" w:styleId="Corpotesto">
    <w:name w:val="Body Text"/>
    <w:basedOn w:val="Normale"/>
    <w:rsid w:val="00E419C4"/>
    <w:pPr>
      <w:spacing w:after="120"/>
    </w:pPr>
  </w:style>
  <w:style w:type="paragraph" w:styleId="Elenco">
    <w:name w:val="List"/>
    <w:basedOn w:val="Corpotesto"/>
    <w:rsid w:val="00E419C4"/>
    <w:rPr>
      <w:rFonts w:cs="Mangal"/>
    </w:rPr>
  </w:style>
  <w:style w:type="paragraph" w:customStyle="1" w:styleId="Didascalia1">
    <w:name w:val="Didascalia1"/>
    <w:basedOn w:val="Normale"/>
    <w:rsid w:val="00E419C4"/>
    <w:pPr>
      <w:suppressLineNumbers/>
      <w:spacing w:before="120" w:after="120"/>
    </w:pPr>
    <w:rPr>
      <w:rFonts w:cs="Mangal"/>
      <w:i/>
      <w:iCs/>
      <w:sz w:val="24"/>
      <w:szCs w:val="24"/>
    </w:rPr>
  </w:style>
  <w:style w:type="paragraph" w:customStyle="1" w:styleId="Indice">
    <w:name w:val="Indice"/>
    <w:basedOn w:val="Normale"/>
    <w:rsid w:val="00E419C4"/>
    <w:pPr>
      <w:suppressLineNumbers/>
    </w:pPr>
    <w:rPr>
      <w:rFonts w:cs="Mangal"/>
    </w:rPr>
  </w:style>
  <w:style w:type="paragraph" w:styleId="Pidipagina">
    <w:name w:val="footer"/>
    <w:basedOn w:val="Normale"/>
    <w:rsid w:val="00E419C4"/>
    <w:pPr>
      <w:tabs>
        <w:tab w:val="center" w:pos="4819"/>
        <w:tab w:val="right" w:pos="9638"/>
      </w:tabs>
    </w:pPr>
  </w:style>
  <w:style w:type="paragraph" w:customStyle="1" w:styleId="sche3">
    <w:name w:val="sche_3"/>
    <w:uiPriority w:val="99"/>
    <w:rsid w:val="00E419C4"/>
    <w:pPr>
      <w:widowControl w:val="0"/>
      <w:suppressAutoHyphens/>
      <w:jc w:val="both"/>
    </w:pPr>
    <w:rPr>
      <w:rFonts w:eastAsia="Arial" w:cs="Calibri"/>
      <w:lang w:val="en-US" w:eastAsia="ar-SA"/>
    </w:rPr>
  </w:style>
  <w:style w:type="paragraph" w:customStyle="1" w:styleId="TxBrp0">
    <w:name w:val="TxBr_p0"/>
    <w:basedOn w:val="Normale"/>
    <w:rsid w:val="00E419C4"/>
    <w:pPr>
      <w:tabs>
        <w:tab w:val="left" w:pos="204"/>
      </w:tabs>
      <w:spacing w:after="0" w:line="240" w:lineRule="atLeast"/>
      <w:jc w:val="both"/>
    </w:pPr>
    <w:rPr>
      <w:rFonts w:ascii="Times New Roman" w:hAnsi="Times New Roman" w:cs="Times New Roman"/>
      <w:kern w:val="1"/>
      <w:sz w:val="20"/>
      <w:szCs w:val="20"/>
      <w:lang w:val="it-IT"/>
    </w:rPr>
  </w:style>
  <w:style w:type="paragraph" w:styleId="Intestazione">
    <w:name w:val="header"/>
    <w:basedOn w:val="Normale"/>
    <w:uiPriority w:val="99"/>
    <w:rsid w:val="00E419C4"/>
    <w:pPr>
      <w:tabs>
        <w:tab w:val="center" w:pos="4819"/>
        <w:tab w:val="right" w:pos="9638"/>
      </w:tabs>
    </w:pPr>
  </w:style>
  <w:style w:type="paragraph" w:styleId="Paragrafoelenco">
    <w:name w:val="List Paragraph"/>
    <w:basedOn w:val="Normale"/>
    <w:uiPriority w:val="34"/>
    <w:qFormat/>
    <w:rsid w:val="00E419C4"/>
    <w:pPr>
      <w:ind w:left="708"/>
    </w:pPr>
  </w:style>
  <w:style w:type="paragraph" w:customStyle="1" w:styleId="Corpodeltesto21">
    <w:name w:val="Corpo del testo 21"/>
    <w:basedOn w:val="Normale"/>
    <w:rsid w:val="00E419C4"/>
    <w:pPr>
      <w:widowControl w:val="0"/>
      <w:spacing w:after="0" w:line="360" w:lineRule="auto"/>
      <w:ind w:left="425"/>
      <w:jc w:val="both"/>
    </w:pPr>
    <w:rPr>
      <w:rFonts w:ascii="Arial" w:hAnsi="Arial" w:cs="Arial"/>
      <w:sz w:val="20"/>
      <w:szCs w:val="20"/>
      <w:lang w:val="it-IT"/>
    </w:rPr>
  </w:style>
  <w:style w:type="paragraph" w:customStyle="1" w:styleId="Rientrocorpodeltesto31">
    <w:name w:val="Rientro corpo del testo 31"/>
    <w:basedOn w:val="Normale"/>
    <w:rsid w:val="00E419C4"/>
    <w:pPr>
      <w:widowControl w:val="0"/>
      <w:tabs>
        <w:tab w:val="left" w:pos="1418"/>
      </w:tabs>
      <w:autoSpaceDE w:val="0"/>
      <w:spacing w:after="0" w:line="240" w:lineRule="auto"/>
      <w:ind w:left="698"/>
      <w:jc w:val="both"/>
    </w:pPr>
    <w:rPr>
      <w:b/>
      <w:bCs/>
      <w:sz w:val="20"/>
      <w:szCs w:val="23"/>
      <w:lang w:val="it-IT"/>
    </w:rPr>
  </w:style>
  <w:style w:type="paragraph" w:customStyle="1" w:styleId="Corpodeltesto31">
    <w:name w:val="Corpo del testo 31"/>
    <w:basedOn w:val="Normale"/>
    <w:rsid w:val="00E419C4"/>
    <w:pPr>
      <w:spacing w:after="120"/>
    </w:pPr>
    <w:rPr>
      <w:sz w:val="16"/>
      <w:szCs w:val="16"/>
    </w:rPr>
  </w:style>
  <w:style w:type="paragraph" w:customStyle="1" w:styleId="Corpodeltesto23">
    <w:name w:val="Corpo del testo 23"/>
    <w:basedOn w:val="Normale"/>
    <w:rsid w:val="00E419C4"/>
    <w:pPr>
      <w:spacing w:after="120" w:line="480" w:lineRule="auto"/>
    </w:pPr>
    <w:rPr>
      <w:rFonts w:ascii="Times New Roman" w:hAnsi="Times New Roman" w:cs="Times New Roman"/>
      <w:sz w:val="24"/>
      <w:szCs w:val="24"/>
      <w:lang w:val="it-IT"/>
    </w:rPr>
  </w:style>
  <w:style w:type="paragraph" w:customStyle="1" w:styleId="NormaleWeb1">
    <w:name w:val="Normale (Web)1"/>
    <w:basedOn w:val="Normale"/>
    <w:rsid w:val="00E419C4"/>
    <w:pPr>
      <w:spacing w:before="280" w:after="280" w:line="240" w:lineRule="auto"/>
    </w:pPr>
    <w:rPr>
      <w:rFonts w:ascii="Times New Roman" w:hAnsi="Times New Roman" w:cs="Times New Roman"/>
      <w:color w:val="00000A"/>
      <w:kern w:val="1"/>
      <w:sz w:val="24"/>
      <w:szCs w:val="24"/>
      <w:lang w:val="it-IT"/>
    </w:rPr>
  </w:style>
  <w:style w:type="paragraph" w:customStyle="1" w:styleId="western">
    <w:name w:val="western"/>
    <w:basedOn w:val="Normale"/>
    <w:rsid w:val="00E419C4"/>
    <w:pPr>
      <w:spacing w:before="100" w:after="142" w:line="288" w:lineRule="auto"/>
    </w:pPr>
    <w:rPr>
      <w:rFonts w:ascii="Times New Roman" w:hAnsi="Times New Roman" w:cs="Times New Roman"/>
      <w:color w:val="000000"/>
      <w:sz w:val="24"/>
      <w:szCs w:val="24"/>
      <w:lang w:val="it-IT"/>
    </w:rPr>
  </w:style>
  <w:style w:type="paragraph" w:styleId="NormaleWeb">
    <w:name w:val="Normal (Web)"/>
    <w:basedOn w:val="Normale"/>
    <w:uiPriority w:val="99"/>
    <w:rsid w:val="00E419C4"/>
    <w:pPr>
      <w:spacing w:before="100" w:after="142" w:line="288" w:lineRule="auto"/>
    </w:pPr>
    <w:rPr>
      <w:rFonts w:ascii="Times New Roman" w:hAnsi="Times New Roman" w:cs="Times New Roman"/>
      <w:color w:val="000000"/>
      <w:sz w:val="24"/>
      <w:szCs w:val="24"/>
      <w:lang w:val="it-IT"/>
    </w:rPr>
  </w:style>
  <w:style w:type="paragraph" w:styleId="Rientrocorpodeltesto">
    <w:name w:val="Body Text Indent"/>
    <w:basedOn w:val="Normale"/>
    <w:rsid w:val="00E419C4"/>
    <w:pPr>
      <w:spacing w:after="120"/>
      <w:ind w:left="283"/>
    </w:pPr>
  </w:style>
  <w:style w:type="paragraph" w:customStyle="1" w:styleId="WW-Predefinito">
    <w:name w:val="WW-Predefinito"/>
    <w:rsid w:val="00E419C4"/>
    <w:pPr>
      <w:widowControl w:val="0"/>
      <w:suppressAutoHyphens/>
      <w:autoSpaceDE w:val="0"/>
    </w:pPr>
    <w:rPr>
      <w:rFonts w:eastAsia="Arial" w:cs="Calibri"/>
      <w:sz w:val="24"/>
      <w:szCs w:val="24"/>
      <w:lang w:eastAsia="hi-IN" w:bidi="hi-IN"/>
    </w:rPr>
  </w:style>
  <w:style w:type="paragraph" w:customStyle="1" w:styleId="Default">
    <w:name w:val="Default"/>
    <w:rsid w:val="00E419C4"/>
    <w:pPr>
      <w:suppressAutoHyphens/>
      <w:autoSpaceDE w:val="0"/>
    </w:pPr>
    <w:rPr>
      <w:rFonts w:ascii="Webdings" w:eastAsia="Arial" w:hAnsi="Webdings" w:cs="Webdings"/>
      <w:color w:val="000000"/>
      <w:sz w:val="24"/>
      <w:szCs w:val="24"/>
      <w:lang w:eastAsia="ar-SA"/>
    </w:rPr>
  </w:style>
  <w:style w:type="paragraph" w:customStyle="1" w:styleId="Contenutocornice">
    <w:name w:val="Contenuto cornice"/>
    <w:basedOn w:val="Corpotesto"/>
    <w:rsid w:val="00E419C4"/>
  </w:style>
  <w:style w:type="paragraph" w:customStyle="1" w:styleId="Contenutotabella">
    <w:name w:val="Contenuto tabella"/>
    <w:basedOn w:val="Normale"/>
    <w:rsid w:val="00E419C4"/>
    <w:pPr>
      <w:suppressLineNumbers/>
    </w:pPr>
  </w:style>
  <w:style w:type="paragraph" w:customStyle="1" w:styleId="Intestazionetabella">
    <w:name w:val="Intestazione tabella"/>
    <w:basedOn w:val="Contenutotabella"/>
    <w:rsid w:val="00E419C4"/>
    <w:pPr>
      <w:jc w:val="center"/>
    </w:pPr>
    <w:rPr>
      <w:b/>
      <w:bCs/>
    </w:rPr>
  </w:style>
  <w:style w:type="paragraph" w:styleId="Sottotitolo">
    <w:name w:val="Subtitle"/>
    <w:basedOn w:val="Normale"/>
    <w:next w:val="Corpotesto"/>
    <w:qFormat/>
    <w:rsid w:val="00E419C4"/>
    <w:pPr>
      <w:autoSpaceDE w:val="0"/>
      <w:jc w:val="center"/>
    </w:pPr>
    <w:rPr>
      <w:rFonts w:ascii="Courier" w:hAnsi="Courier" w:cs="Courier"/>
      <w:b/>
      <w:bCs/>
    </w:rPr>
  </w:style>
  <w:style w:type="paragraph" w:customStyle="1" w:styleId="Corpodeltesto22">
    <w:name w:val="Corpo del testo 22"/>
    <w:basedOn w:val="Normale"/>
    <w:rsid w:val="00E419C4"/>
    <w:pPr>
      <w:spacing w:after="0"/>
      <w:ind w:right="-143"/>
      <w:jc w:val="both"/>
    </w:pPr>
  </w:style>
  <w:style w:type="paragraph" w:customStyle="1" w:styleId="Corpodeltesto24">
    <w:name w:val="Corpo del testo 24"/>
    <w:basedOn w:val="Normale"/>
    <w:rsid w:val="00E419C4"/>
    <w:pPr>
      <w:widowControl w:val="0"/>
      <w:tabs>
        <w:tab w:val="left" w:pos="8381"/>
        <w:tab w:val="left" w:pos="10792"/>
      </w:tabs>
      <w:spacing w:after="0"/>
      <w:ind w:left="284" w:hanging="283"/>
      <w:jc w:val="both"/>
    </w:pPr>
  </w:style>
  <w:style w:type="paragraph" w:styleId="Citazione">
    <w:name w:val="Quote"/>
    <w:basedOn w:val="Normale"/>
    <w:qFormat/>
    <w:rsid w:val="00E419C4"/>
    <w:pPr>
      <w:spacing w:after="283"/>
      <w:ind w:left="567" w:right="567"/>
    </w:pPr>
  </w:style>
  <w:style w:type="paragraph" w:customStyle="1" w:styleId="Rientrocorpodeltesto21">
    <w:name w:val="Rientro corpo del testo 21"/>
    <w:basedOn w:val="Normale"/>
    <w:uiPriority w:val="99"/>
    <w:rsid w:val="00EC62EE"/>
    <w:pPr>
      <w:suppressAutoHyphens w:val="0"/>
      <w:spacing w:after="0" w:line="240" w:lineRule="auto"/>
      <w:ind w:left="360"/>
      <w:jc w:val="both"/>
    </w:pPr>
    <w:rPr>
      <w:rFonts w:ascii="Times New Roman" w:hAnsi="Times New Roman" w:cs="Times New Roman"/>
      <w:sz w:val="24"/>
      <w:szCs w:val="20"/>
      <w:lang w:val="it-IT" w:eastAsia="it-IT"/>
    </w:rPr>
  </w:style>
  <w:style w:type="paragraph" w:styleId="Corpodeltesto2">
    <w:name w:val="Body Text 2"/>
    <w:basedOn w:val="Normale"/>
    <w:link w:val="Corpodeltesto2Carattere1"/>
    <w:uiPriority w:val="99"/>
    <w:unhideWhenUsed/>
    <w:rsid w:val="00624DEC"/>
    <w:pPr>
      <w:spacing w:after="120" w:line="480" w:lineRule="auto"/>
    </w:pPr>
  </w:style>
  <w:style w:type="character" w:customStyle="1" w:styleId="Corpodeltesto2Carattere1">
    <w:name w:val="Corpo del testo 2 Carattere1"/>
    <w:basedOn w:val="Carpredefinitoparagrafo"/>
    <w:link w:val="Corpodeltesto2"/>
    <w:uiPriority w:val="99"/>
    <w:rsid w:val="00624DEC"/>
    <w:rPr>
      <w:rFonts w:ascii="Calibri" w:hAnsi="Calibri" w:cs="Calibri"/>
      <w:sz w:val="22"/>
      <w:szCs w:val="22"/>
      <w:lang w:val="en-US" w:eastAsia="ar-SA"/>
    </w:rPr>
  </w:style>
  <w:style w:type="paragraph" w:styleId="Corpodeltesto3">
    <w:name w:val="Body Text 3"/>
    <w:basedOn w:val="Normale"/>
    <w:link w:val="Corpodeltesto3Carattere1"/>
    <w:uiPriority w:val="99"/>
    <w:semiHidden/>
    <w:unhideWhenUsed/>
    <w:rsid w:val="00624DEC"/>
    <w:pPr>
      <w:spacing w:after="120"/>
    </w:pPr>
    <w:rPr>
      <w:sz w:val="16"/>
      <w:szCs w:val="16"/>
    </w:rPr>
  </w:style>
  <w:style w:type="character" w:customStyle="1" w:styleId="Corpodeltesto3Carattere1">
    <w:name w:val="Corpo del testo 3 Carattere1"/>
    <w:basedOn w:val="Carpredefinitoparagrafo"/>
    <w:link w:val="Corpodeltesto3"/>
    <w:uiPriority w:val="99"/>
    <w:semiHidden/>
    <w:rsid w:val="00624DEC"/>
    <w:rPr>
      <w:rFonts w:ascii="Calibri" w:hAnsi="Calibri" w:cs="Calibri"/>
      <w:sz w:val="16"/>
      <w:szCs w:val="16"/>
      <w:lang w:val="en-US" w:eastAsia="ar-SA"/>
    </w:rPr>
  </w:style>
  <w:style w:type="paragraph" w:customStyle="1" w:styleId="Standard">
    <w:name w:val="Standard"/>
    <w:rsid w:val="00624DEC"/>
    <w:pPr>
      <w:suppressAutoHyphens/>
      <w:autoSpaceDN w:val="0"/>
      <w:textAlignment w:val="baseline"/>
    </w:pPr>
    <w:rPr>
      <w:kern w:val="3"/>
      <w:sz w:val="24"/>
      <w:lang w:eastAsia="zh-CN"/>
    </w:rPr>
  </w:style>
  <w:style w:type="paragraph" w:customStyle="1" w:styleId="Textbody">
    <w:name w:val="Text body"/>
    <w:basedOn w:val="Standard"/>
    <w:rsid w:val="00624DEC"/>
    <w:pPr>
      <w:jc w:val="both"/>
    </w:pPr>
    <w:rPr>
      <w:rFonts w:ascii="Arial" w:hAnsi="Arial" w:cs="Arial"/>
      <w:sz w:val="22"/>
    </w:rPr>
  </w:style>
  <w:style w:type="paragraph" w:customStyle="1" w:styleId="Titolo11">
    <w:name w:val="Titolo 11"/>
    <w:basedOn w:val="Standard"/>
    <w:next w:val="Standard"/>
    <w:rsid w:val="00624DEC"/>
    <w:pPr>
      <w:keepNext/>
      <w:jc w:val="center"/>
      <w:outlineLvl w:val="0"/>
    </w:pPr>
  </w:style>
  <w:style w:type="paragraph" w:customStyle="1" w:styleId="Footnote">
    <w:name w:val="Footnote"/>
    <w:basedOn w:val="Standard"/>
    <w:rsid w:val="00624DEC"/>
    <w:rPr>
      <w:sz w:val="20"/>
    </w:rPr>
  </w:style>
  <w:style w:type="character" w:customStyle="1" w:styleId="FootnoteSymbol">
    <w:name w:val="Footnote Symbol"/>
    <w:basedOn w:val="Carpredefinitoparagrafo"/>
    <w:rsid w:val="00624DEC"/>
    <w:rPr>
      <w:position w:val="0"/>
      <w:vertAlign w:val="superscript"/>
    </w:rPr>
  </w:style>
  <w:style w:type="paragraph" w:customStyle="1" w:styleId="Predefinito">
    <w:name w:val="Predefinito"/>
    <w:rsid w:val="00624DEC"/>
    <w:pPr>
      <w:widowControl w:val="0"/>
      <w:autoSpaceDN w:val="0"/>
      <w:adjustRightInd w:val="0"/>
    </w:pPr>
    <w:rPr>
      <w:rFonts w:eastAsiaTheme="minorEastAsia"/>
      <w:lang w:eastAsia="zh-CN" w:bidi="hi-IN"/>
    </w:rPr>
  </w:style>
  <w:style w:type="character" w:styleId="Rimandonotadichiusura">
    <w:name w:val="endnote reference"/>
    <w:uiPriority w:val="99"/>
    <w:rsid w:val="002F7F41"/>
    <w:rPr>
      <w:rFonts w:cs="Times New Roman"/>
      <w:vertAlign w:val="superscript"/>
    </w:rPr>
  </w:style>
  <w:style w:type="paragraph" w:styleId="Testonotadichiusura">
    <w:name w:val="endnote text"/>
    <w:basedOn w:val="Normale"/>
    <w:link w:val="TestonotadichiusuraCarattere"/>
    <w:uiPriority w:val="99"/>
    <w:rsid w:val="002F7F41"/>
    <w:pPr>
      <w:suppressAutoHyphens w:val="0"/>
      <w:spacing w:after="0" w:line="240" w:lineRule="auto"/>
    </w:pPr>
    <w:rPr>
      <w:rFonts w:ascii="Times New Roman" w:hAnsi="Times New Roman" w:cs="Times New Roman"/>
      <w:noProof/>
      <w:sz w:val="20"/>
      <w:szCs w:val="20"/>
    </w:rPr>
  </w:style>
  <w:style w:type="character" w:customStyle="1" w:styleId="TestonotadichiusuraCarattere">
    <w:name w:val="Testo nota di chiusura Carattere"/>
    <w:basedOn w:val="Carpredefinitoparagrafo"/>
    <w:link w:val="Testonotadichiusura"/>
    <w:uiPriority w:val="99"/>
    <w:rsid w:val="002F7F41"/>
    <w:rPr>
      <w:noProof/>
    </w:rPr>
  </w:style>
  <w:style w:type="paragraph" w:styleId="Rientrocorpodeltesto2">
    <w:name w:val="Body Text Indent 2"/>
    <w:basedOn w:val="Normale"/>
    <w:link w:val="Rientrocorpodeltesto2Carattere"/>
    <w:rsid w:val="00395D3E"/>
    <w:pPr>
      <w:suppressAutoHyphens w:val="0"/>
      <w:spacing w:after="120" w:line="480" w:lineRule="auto"/>
      <w:ind w:left="283"/>
    </w:pPr>
    <w:rPr>
      <w:rFonts w:ascii="Times New Roman" w:hAnsi="Times New Roman" w:cs="Times New Roman"/>
      <w:sz w:val="20"/>
      <w:szCs w:val="20"/>
      <w:lang w:val="it-IT" w:eastAsia="it-IT"/>
    </w:rPr>
  </w:style>
  <w:style w:type="character" w:customStyle="1" w:styleId="Rientrocorpodeltesto2Carattere">
    <w:name w:val="Rientro corpo del testo 2 Carattere"/>
    <w:basedOn w:val="Carpredefinitoparagrafo"/>
    <w:link w:val="Rientrocorpodeltesto2"/>
    <w:rsid w:val="00395D3E"/>
  </w:style>
  <w:style w:type="paragraph" w:styleId="Testofumetto">
    <w:name w:val="Balloon Text"/>
    <w:basedOn w:val="Normale"/>
    <w:link w:val="TestofumettoCarattere"/>
    <w:uiPriority w:val="99"/>
    <w:semiHidden/>
    <w:unhideWhenUsed/>
    <w:rsid w:val="00395D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5D3E"/>
    <w:rPr>
      <w:rFonts w:ascii="Tahoma" w:hAnsi="Tahoma" w:cs="Tahoma"/>
      <w:sz w:val="16"/>
      <w:szCs w:val="16"/>
      <w:lang w:val="en-US" w:eastAsia="ar-SA"/>
    </w:rPr>
  </w:style>
  <w:style w:type="paragraph" w:styleId="Testonotaapidipagina">
    <w:name w:val="footnote text"/>
    <w:basedOn w:val="Normale"/>
    <w:link w:val="TestonotaapidipaginaCarattere"/>
    <w:rsid w:val="005F100D"/>
    <w:pPr>
      <w:suppressAutoHyphens w:val="0"/>
      <w:spacing w:after="0" w:line="240" w:lineRule="auto"/>
    </w:pPr>
    <w:rPr>
      <w:rFonts w:ascii="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qFormat/>
    <w:rsid w:val="005F100D"/>
  </w:style>
  <w:style w:type="character" w:styleId="Rimandonotaapidipagina">
    <w:name w:val="footnote reference"/>
    <w:rsid w:val="005F10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5EDCC-A263-4DDE-986E-FD42CC8C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9330</Words>
  <Characters>53183</Characters>
  <Application>Microsoft Office Word</Application>
  <DocSecurity>0</DocSecurity>
  <Lines>443</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emiliano.gasparini</dc:creator>
  <cp:lastModifiedBy>Lorenzo Carnevale</cp:lastModifiedBy>
  <cp:revision>2</cp:revision>
  <cp:lastPrinted>2022-11-07T11:11:00Z</cp:lastPrinted>
  <dcterms:created xsi:type="dcterms:W3CDTF">2024-12-23T10:38:00Z</dcterms:created>
  <dcterms:modified xsi:type="dcterms:W3CDTF">2024-12-23T10:38:00Z</dcterms:modified>
</cp:coreProperties>
</file>